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6B" w:rsidRDefault="00A5064E">
      <w:pPr>
        <w:rPr>
          <w:rFonts w:ascii="Arial" w:hAnsi="Arial" w:cs="Arial"/>
          <w:lang w:val="en-US"/>
        </w:rPr>
      </w:pPr>
      <w:r w:rsidRPr="00A5064E">
        <w:rPr>
          <w:rFonts w:ascii="Arial" w:hAnsi="Arial" w:cs="Arial"/>
          <w:noProof/>
          <w:lang w:val="el-GR" w:eastAsia="el-GR"/>
        </w:rPr>
        <w:drawing>
          <wp:inline distT="0" distB="0" distL="0" distR="0">
            <wp:extent cx="5274310" cy="7633365"/>
            <wp:effectExtent l="0" t="0" r="254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7633365"/>
                    </a:xfrm>
                    <a:prstGeom prst="rect">
                      <a:avLst/>
                    </a:prstGeom>
                    <a:noFill/>
                    <a:ln>
                      <a:noFill/>
                    </a:ln>
                  </pic:spPr>
                </pic:pic>
              </a:graphicData>
            </a:graphic>
          </wp:inline>
        </w:drawing>
      </w:r>
    </w:p>
    <w:p w:rsidR="00D3720A" w:rsidRDefault="00D3720A">
      <w:pPr>
        <w:rPr>
          <w:rFonts w:ascii="Arial" w:hAnsi="Arial" w:cs="Arial"/>
          <w:lang w:val="en-US"/>
        </w:rPr>
      </w:pPr>
    </w:p>
    <w:p w:rsidR="00D3720A" w:rsidRDefault="00D3720A">
      <w:pPr>
        <w:rPr>
          <w:rFonts w:ascii="Arial" w:hAnsi="Arial" w:cs="Arial"/>
          <w:lang w:val="en-US"/>
        </w:rPr>
      </w:pPr>
    </w:p>
    <w:p w:rsidR="00D3720A" w:rsidRDefault="00D3720A">
      <w:pPr>
        <w:rPr>
          <w:rFonts w:ascii="Arial" w:hAnsi="Arial" w:cs="Arial"/>
          <w:lang w:val="en-US"/>
        </w:rPr>
      </w:pPr>
    </w:p>
    <w:p w:rsidR="00D3720A" w:rsidRDefault="00D3720A">
      <w:pPr>
        <w:rPr>
          <w:rFonts w:ascii="Arial" w:hAnsi="Arial" w:cs="Arial"/>
          <w:lang w:val="en-US"/>
        </w:rPr>
      </w:pPr>
    </w:p>
    <w:p w:rsidR="00D3720A" w:rsidRDefault="00D3720A">
      <w:pPr>
        <w:rPr>
          <w:rFonts w:ascii="Arial" w:hAnsi="Arial" w:cs="Arial"/>
          <w:lang w:val="en-US"/>
        </w:rPr>
      </w:pPr>
    </w:p>
    <w:p w:rsidR="00386648" w:rsidRDefault="00386648">
      <w:pPr>
        <w:rPr>
          <w:rFonts w:ascii="Arial" w:hAnsi="Arial" w:cs="Arial"/>
          <w:lang w:val="en-US"/>
        </w:rPr>
      </w:pPr>
    </w:p>
    <w:p w:rsidR="00386648" w:rsidRDefault="00386648">
      <w:pPr>
        <w:rPr>
          <w:rFonts w:ascii="Arial" w:hAnsi="Arial" w:cs="Arial"/>
          <w:lang w:val="en-US"/>
        </w:rPr>
      </w:pPr>
    </w:p>
    <w:p w:rsidR="00386648" w:rsidRDefault="00386648">
      <w:pPr>
        <w:rPr>
          <w:rFonts w:ascii="Arial" w:hAnsi="Arial" w:cs="Arial"/>
          <w:lang w:val="en-US"/>
        </w:rPr>
      </w:pPr>
    </w:p>
    <w:p w:rsidR="00386648" w:rsidRDefault="00386648">
      <w:pPr>
        <w:rPr>
          <w:rFonts w:ascii="Arial" w:hAnsi="Arial" w:cs="Arial"/>
          <w:lang w:val="en-US"/>
        </w:rPr>
      </w:pPr>
    </w:p>
    <w:p w:rsidR="00D3720A" w:rsidRDefault="00D3720A">
      <w:pPr>
        <w:rPr>
          <w:rFonts w:ascii="Arial" w:hAnsi="Arial" w:cs="Arial"/>
          <w:lang w:val="en-US"/>
        </w:rPr>
      </w:pPr>
    </w:p>
    <w:p w:rsidR="00386648" w:rsidRDefault="00386648" w:rsidP="00386648">
      <w:pPr>
        <w:jc w:val="center"/>
        <w:rPr>
          <w:rFonts w:ascii="Arial" w:hAnsi="Arial" w:cs="Arial"/>
          <w:b/>
          <w:lang w:val="el-GR"/>
        </w:rPr>
      </w:pPr>
      <w:r>
        <w:rPr>
          <w:rFonts w:ascii="Arial" w:hAnsi="Arial" w:cs="Arial"/>
          <w:b/>
          <w:lang w:val="el-GR"/>
        </w:rPr>
        <w:t xml:space="preserve">ΠΕΡΙΕΧΟΜΕΝΑ </w:t>
      </w:r>
    </w:p>
    <w:p w:rsidR="00386648" w:rsidRPr="00017700" w:rsidRDefault="00386648" w:rsidP="00B66B83">
      <w:pPr>
        <w:numPr>
          <w:ilvl w:val="0"/>
          <w:numId w:val="1"/>
        </w:numPr>
        <w:rPr>
          <w:rFonts w:ascii="Arial" w:hAnsi="Arial" w:cs="Arial"/>
          <w:b/>
          <w:lang w:val="el-GR"/>
        </w:rPr>
      </w:pPr>
      <w:r>
        <w:rPr>
          <w:rFonts w:ascii="Arial" w:hAnsi="Arial" w:cs="Arial"/>
          <w:b/>
          <w:lang w:val="el-GR"/>
        </w:rPr>
        <w:t xml:space="preserve"> 1</w:t>
      </w:r>
      <w:r w:rsidR="00574EBA">
        <w:rPr>
          <w:rFonts w:ascii="Arial" w:hAnsi="Arial" w:cs="Arial"/>
          <w:b/>
          <w:lang w:val="el-GR"/>
        </w:rPr>
        <w:t>)</w:t>
      </w:r>
      <w:r>
        <w:rPr>
          <w:rFonts w:ascii="Arial" w:hAnsi="Arial" w:cs="Arial"/>
          <w:b/>
          <w:lang w:val="el-GR"/>
        </w:rPr>
        <w:t xml:space="preserve"> </w:t>
      </w:r>
      <w:r w:rsidR="00BB05F7">
        <w:rPr>
          <w:rFonts w:ascii="Arial" w:hAnsi="Arial" w:cs="Arial"/>
          <w:b/>
          <w:lang w:val="el-GR"/>
        </w:rPr>
        <w:t xml:space="preserve">      </w:t>
      </w:r>
      <w:r w:rsidR="00E14427" w:rsidRPr="00017700">
        <w:rPr>
          <w:rFonts w:ascii="Arial" w:hAnsi="Arial" w:cs="Arial"/>
          <w:b/>
          <w:lang w:val="el-GR"/>
        </w:rPr>
        <w:t xml:space="preserve">ΚΑΤΗΓΟΡΙΕΣ , ΑΓΩΝ. ΑΔΕΙΕΣ , ΒΑΡΗ ΚΑΙ ΚΙΛΑ </w:t>
      </w:r>
    </w:p>
    <w:p w:rsidR="00386648" w:rsidRDefault="00E14427" w:rsidP="00B66B83">
      <w:pPr>
        <w:numPr>
          <w:ilvl w:val="0"/>
          <w:numId w:val="1"/>
        </w:numPr>
        <w:rPr>
          <w:rFonts w:ascii="Arial" w:hAnsi="Arial" w:cs="Arial"/>
          <w:b/>
          <w:lang w:val="el-GR"/>
        </w:rPr>
      </w:pPr>
      <w:r>
        <w:rPr>
          <w:rFonts w:ascii="Arial" w:hAnsi="Arial" w:cs="Arial"/>
          <w:b/>
          <w:lang w:val="el-GR"/>
        </w:rPr>
        <w:t>1.1</w:t>
      </w:r>
      <w:r w:rsidR="00574EBA">
        <w:rPr>
          <w:rFonts w:ascii="Arial" w:hAnsi="Arial" w:cs="Arial"/>
          <w:b/>
          <w:lang w:val="el-GR"/>
        </w:rPr>
        <w:t>)</w:t>
      </w:r>
      <w:r w:rsidR="00386648">
        <w:rPr>
          <w:rFonts w:ascii="Arial" w:hAnsi="Arial" w:cs="Arial"/>
          <w:b/>
          <w:lang w:val="el-GR"/>
        </w:rPr>
        <w:t xml:space="preserve"> </w:t>
      </w:r>
      <w:r w:rsidR="00BB05F7">
        <w:rPr>
          <w:rFonts w:ascii="Arial" w:hAnsi="Arial" w:cs="Arial"/>
          <w:b/>
          <w:lang w:val="el-GR"/>
        </w:rPr>
        <w:t xml:space="preserve">   </w:t>
      </w:r>
      <w:r>
        <w:rPr>
          <w:rFonts w:ascii="Arial" w:hAnsi="Arial" w:cs="Arial"/>
          <w:b/>
          <w:lang w:val="el-GR"/>
        </w:rPr>
        <w:t xml:space="preserve"> ΚΑΤΗΓΟΡΙΕΣ 1</w:t>
      </w:r>
      <w:r w:rsidR="00386648">
        <w:rPr>
          <w:rFonts w:ascii="Arial" w:hAnsi="Arial" w:cs="Arial"/>
          <w:b/>
          <w:lang w:val="el-GR"/>
        </w:rPr>
        <w:t xml:space="preserve"> </w:t>
      </w:r>
    </w:p>
    <w:p w:rsidR="00805F08" w:rsidRPr="00805F08" w:rsidRDefault="00E14427" w:rsidP="00B66B83">
      <w:pPr>
        <w:numPr>
          <w:ilvl w:val="0"/>
          <w:numId w:val="1"/>
        </w:numPr>
        <w:rPr>
          <w:rFonts w:ascii="Arial" w:hAnsi="Arial" w:cs="Arial"/>
          <w:b/>
          <w:lang w:val="el-GR"/>
        </w:rPr>
      </w:pPr>
      <w:r>
        <w:rPr>
          <w:rFonts w:ascii="Arial" w:hAnsi="Arial" w:cs="Arial"/>
          <w:b/>
          <w:lang w:val="el-GR"/>
        </w:rPr>
        <w:t>1.2</w:t>
      </w:r>
      <w:r w:rsidR="00574EBA">
        <w:rPr>
          <w:rFonts w:ascii="Arial" w:hAnsi="Arial" w:cs="Arial"/>
          <w:b/>
          <w:lang w:val="el-GR"/>
        </w:rPr>
        <w:t>)</w:t>
      </w:r>
      <w:r w:rsidR="00386648">
        <w:rPr>
          <w:rFonts w:ascii="Arial" w:hAnsi="Arial" w:cs="Arial"/>
          <w:b/>
          <w:lang w:val="el-GR"/>
        </w:rPr>
        <w:t xml:space="preserve"> </w:t>
      </w:r>
      <w:r>
        <w:rPr>
          <w:rFonts w:ascii="Arial" w:hAnsi="Arial" w:cs="Arial"/>
          <w:b/>
          <w:lang w:val="el-GR"/>
        </w:rPr>
        <w:t xml:space="preserve">   </w:t>
      </w:r>
      <w:r w:rsidR="00386648">
        <w:rPr>
          <w:rFonts w:ascii="Arial" w:hAnsi="Arial" w:cs="Arial"/>
          <w:b/>
          <w:lang w:val="el-GR"/>
        </w:rPr>
        <w:t xml:space="preserve"> ΑΓ</w:t>
      </w:r>
      <w:r>
        <w:rPr>
          <w:rFonts w:ascii="Arial" w:hAnsi="Arial" w:cs="Arial"/>
          <w:b/>
          <w:lang w:val="el-GR"/>
        </w:rPr>
        <w:t xml:space="preserve">ΩΝΙΣΤΙΚΕΣ </w:t>
      </w:r>
      <w:r w:rsidR="00386648">
        <w:rPr>
          <w:rFonts w:ascii="Arial" w:hAnsi="Arial" w:cs="Arial"/>
          <w:b/>
          <w:lang w:val="el-GR"/>
        </w:rPr>
        <w:t xml:space="preserve">ΑΔΕΙΕΣ </w:t>
      </w:r>
      <w:r w:rsidR="00805F08">
        <w:rPr>
          <w:rFonts w:ascii="Arial" w:hAnsi="Arial" w:cs="Arial"/>
          <w:b/>
          <w:lang w:val="el-GR"/>
        </w:rPr>
        <w:t xml:space="preserve">– ΠΑΡΑΒΟΛΟ ΣΥΜΜΕΤΟΧΗΣ </w:t>
      </w:r>
    </w:p>
    <w:p w:rsidR="00386648" w:rsidRDefault="00E14427" w:rsidP="00B66B83">
      <w:pPr>
        <w:numPr>
          <w:ilvl w:val="0"/>
          <w:numId w:val="1"/>
        </w:numPr>
        <w:rPr>
          <w:rFonts w:ascii="Arial" w:hAnsi="Arial" w:cs="Arial"/>
          <w:b/>
          <w:lang w:val="el-GR"/>
        </w:rPr>
      </w:pPr>
      <w:r>
        <w:rPr>
          <w:rFonts w:ascii="Arial" w:hAnsi="Arial" w:cs="Arial"/>
          <w:b/>
          <w:lang w:val="el-GR"/>
        </w:rPr>
        <w:t>1.3</w:t>
      </w:r>
      <w:r w:rsidR="00574EBA">
        <w:rPr>
          <w:rFonts w:ascii="Arial" w:hAnsi="Arial" w:cs="Arial"/>
          <w:b/>
          <w:lang w:val="el-GR"/>
        </w:rPr>
        <w:t>)</w:t>
      </w:r>
      <w:r w:rsidR="00386648">
        <w:rPr>
          <w:rFonts w:ascii="Arial" w:hAnsi="Arial" w:cs="Arial"/>
          <w:b/>
          <w:lang w:val="el-GR"/>
        </w:rPr>
        <w:t xml:space="preserve"> </w:t>
      </w:r>
      <w:r w:rsidR="00BB05F7">
        <w:rPr>
          <w:rFonts w:ascii="Arial" w:hAnsi="Arial" w:cs="Arial"/>
          <w:b/>
          <w:lang w:val="el-GR"/>
        </w:rPr>
        <w:t xml:space="preserve">    </w:t>
      </w:r>
      <w:r>
        <w:rPr>
          <w:rFonts w:ascii="Arial" w:hAnsi="Arial" w:cs="Arial"/>
          <w:b/>
          <w:lang w:val="el-GR"/>
        </w:rPr>
        <w:t xml:space="preserve">ΟΡΙΑ ΗΛΙΚΙΑΣ </w:t>
      </w:r>
      <w:r w:rsidR="00386648">
        <w:rPr>
          <w:rFonts w:ascii="Arial" w:hAnsi="Arial" w:cs="Arial"/>
          <w:b/>
          <w:lang w:val="el-GR"/>
        </w:rPr>
        <w:t xml:space="preserve"> </w:t>
      </w:r>
    </w:p>
    <w:p w:rsidR="00386648" w:rsidRDefault="00E14427" w:rsidP="00B66B83">
      <w:pPr>
        <w:numPr>
          <w:ilvl w:val="0"/>
          <w:numId w:val="1"/>
        </w:numPr>
        <w:rPr>
          <w:rFonts w:ascii="Arial" w:hAnsi="Arial" w:cs="Arial"/>
          <w:b/>
          <w:lang w:val="el-GR"/>
        </w:rPr>
      </w:pPr>
      <w:r>
        <w:rPr>
          <w:rFonts w:ascii="Arial" w:hAnsi="Arial" w:cs="Arial"/>
          <w:b/>
          <w:lang w:val="el-GR"/>
        </w:rPr>
        <w:t>1.</w:t>
      </w:r>
      <w:r>
        <w:rPr>
          <w:rFonts w:ascii="Arial" w:hAnsi="Arial" w:cs="Arial"/>
          <w:b/>
          <w:lang w:val="en-US"/>
        </w:rPr>
        <w:t>4</w:t>
      </w:r>
      <w:r w:rsidR="00574EBA">
        <w:rPr>
          <w:rFonts w:ascii="Arial" w:hAnsi="Arial" w:cs="Arial"/>
          <w:b/>
          <w:lang w:val="el-GR"/>
        </w:rPr>
        <w:t>)</w:t>
      </w:r>
      <w:r w:rsidR="00386648">
        <w:rPr>
          <w:rFonts w:ascii="Arial" w:hAnsi="Arial" w:cs="Arial"/>
          <w:b/>
          <w:lang w:val="el-GR"/>
        </w:rPr>
        <w:t xml:space="preserve"> </w:t>
      </w:r>
      <w:r w:rsidR="00BB05F7">
        <w:rPr>
          <w:rFonts w:ascii="Arial" w:hAnsi="Arial" w:cs="Arial"/>
          <w:b/>
          <w:lang w:val="el-GR"/>
        </w:rPr>
        <w:t xml:space="preserve">    </w:t>
      </w:r>
      <w:r>
        <w:rPr>
          <w:rFonts w:ascii="Arial" w:hAnsi="Arial" w:cs="Arial"/>
          <w:b/>
          <w:lang w:val="el-GR"/>
        </w:rPr>
        <w:t xml:space="preserve">ΠΕΡΙΛΗΨΗ ΟΡΙΩΝ ΗΛΙΚΙΑΣ </w:t>
      </w:r>
    </w:p>
    <w:p w:rsidR="0064558E" w:rsidRDefault="0064558E" w:rsidP="00B66B83">
      <w:pPr>
        <w:numPr>
          <w:ilvl w:val="0"/>
          <w:numId w:val="1"/>
        </w:numPr>
        <w:rPr>
          <w:rFonts w:ascii="Arial" w:hAnsi="Arial" w:cs="Arial"/>
          <w:b/>
          <w:lang w:val="el-GR"/>
        </w:rPr>
      </w:pPr>
      <w:r>
        <w:rPr>
          <w:rFonts w:ascii="Arial" w:hAnsi="Arial" w:cs="Arial"/>
          <w:b/>
          <w:lang w:val="el-GR"/>
        </w:rPr>
        <w:t>1.5)     ΣΥΣΤΗΜΑ ΒΑΘΜΟΛΟΓΙΑΣ</w:t>
      </w:r>
    </w:p>
    <w:p w:rsidR="00386648" w:rsidRDefault="006A58C8" w:rsidP="00B66B83">
      <w:pPr>
        <w:numPr>
          <w:ilvl w:val="0"/>
          <w:numId w:val="1"/>
        </w:numPr>
        <w:rPr>
          <w:rFonts w:ascii="Arial" w:hAnsi="Arial" w:cs="Arial"/>
          <w:b/>
          <w:lang w:val="el-GR"/>
        </w:rPr>
      </w:pPr>
      <w:r>
        <w:rPr>
          <w:rFonts w:ascii="Arial" w:hAnsi="Arial" w:cs="Arial"/>
          <w:b/>
          <w:lang w:val="el-GR"/>
        </w:rPr>
        <w:t>1.6</w:t>
      </w:r>
      <w:r w:rsidR="00574EBA">
        <w:rPr>
          <w:rFonts w:ascii="Arial" w:hAnsi="Arial" w:cs="Arial"/>
          <w:b/>
          <w:lang w:val="el-GR"/>
        </w:rPr>
        <w:t>)</w:t>
      </w:r>
      <w:r w:rsidR="00386648">
        <w:rPr>
          <w:rFonts w:ascii="Arial" w:hAnsi="Arial" w:cs="Arial"/>
          <w:b/>
          <w:lang w:val="el-GR"/>
        </w:rPr>
        <w:t xml:space="preserve"> </w:t>
      </w:r>
      <w:r w:rsidR="00BB05F7">
        <w:rPr>
          <w:rFonts w:ascii="Arial" w:hAnsi="Arial" w:cs="Arial"/>
          <w:b/>
          <w:lang w:val="el-GR"/>
        </w:rPr>
        <w:t xml:space="preserve">    </w:t>
      </w:r>
      <w:r w:rsidR="00E14427">
        <w:rPr>
          <w:rFonts w:ascii="Arial" w:hAnsi="Arial" w:cs="Arial"/>
          <w:b/>
          <w:lang w:val="el-GR"/>
        </w:rPr>
        <w:t>ΜΙΝΙΜΟΥΜ ΒΑΡΟΣ</w:t>
      </w:r>
    </w:p>
    <w:p w:rsidR="00386648" w:rsidRDefault="00E14427" w:rsidP="00B66B83">
      <w:pPr>
        <w:numPr>
          <w:ilvl w:val="0"/>
          <w:numId w:val="1"/>
        </w:numPr>
        <w:rPr>
          <w:rFonts w:ascii="Arial" w:hAnsi="Arial" w:cs="Arial"/>
          <w:b/>
          <w:lang w:val="el-GR"/>
        </w:rPr>
      </w:pPr>
      <w:r>
        <w:rPr>
          <w:rFonts w:ascii="Arial" w:hAnsi="Arial" w:cs="Arial"/>
          <w:b/>
          <w:lang w:val="el-GR"/>
        </w:rPr>
        <w:t>2.</w:t>
      </w:r>
      <w:r w:rsidR="00574EBA">
        <w:rPr>
          <w:rFonts w:ascii="Arial" w:hAnsi="Arial" w:cs="Arial"/>
          <w:b/>
          <w:lang w:val="el-GR"/>
        </w:rPr>
        <w:t>)</w:t>
      </w:r>
      <w:r w:rsidR="00386648">
        <w:rPr>
          <w:rFonts w:ascii="Arial" w:hAnsi="Arial" w:cs="Arial"/>
          <w:b/>
          <w:lang w:val="el-GR"/>
        </w:rPr>
        <w:t xml:space="preserve"> </w:t>
      </w:r>
      <w:r w:rsidR="00BB05F7">
        <w:rPr>
          <w:rFonts w:ascii="Arial" w:hAnsi="Arial" w:cs="Arial"/>
          <w:b/>
          <w:lang w:val="el-GR"/>
        </w:rPr>
        <w:t xml:space="preserve">    </w:t>
      </w:r>
      <w:r w:rsidR="001E4912">
        <w:rPr>
          <w:rFonts w:ascii="Arial" w:hAnsi="Arial" w:cs="Arial"/>
          <w:b/>
          <w:lang w:val="el-GR"/>
        </w:rPr>
        <w:t xml:space="preserve">  ΠΡΟΚΡΙΘΕΝΤΕΣ</w:t>
      </w:r>
      <w:r>
        <w:rPr>
          <w:rFonts w:ascii="Arial" w:hAnsi="Arial" w:cs="Arial"/>
          <w:b/>
          <w:lang w:val="el-GR"/>
        </w:rPr>
        <w:t xml:space="preserve"> ΟΔΗΓΟΙ</w:t>
      </w:r>
      <w:r w:rsidR="00A76CE3">
        <w:rPr>
          <w:rFonts w:ascii="Arial" w:hAnsi="Arial" w:cs="Arial"/>
          <w:b/>
          <w:lang w:val="el-GR"/>
        </w:rPr>
        <w:t xml:space="preserve"> – ΚΟΣΤΟΣ ΣΥΝΕΙΣΦΟΡΑΣ ΘΕΣΗΣ</w:t>
      </w:r>
    </w:p>
    <w:p w:rsidR="00386648" w:rsidRDefault="00E14427" w:rsidP="00B66B83">
      <w:pPr>
        <w:numPr>
          <w:ilvl w:val="0"/>
          <w:numId w:val="1"/>
        </w:numPr>
        <w:rPr>
          <w:rFonts w:ascii="Arial" w:hAnsi="Arial" w:cs="Arial"/>
          <w:b/>
          <w:lang w:val="el-GR"/>
        </w:rPr>
      </w:pPr>
      <w:r>
        <w:rPr>
          <w:rFonts w:ascii="Arial" w:hAnsi="Arial" w:cs="Arial"/>
          <w:b/>
          <w:lang w:val="el-GR"/>
        </w:rPr>
        <w:t>3.</w:t>
      </w:r>
      <w:r w:rsidR="00574EBA">
        <w:rPr>
          <w:rFonts w:ascii="Arial" w:hAnsi="Arial" w:cs="Arial"/>
          <w:b/>
          <w:lang w:val="el-GR"/>
        </w:rPr>
        <w:t>)</w:t>
      </w:r>
      <w:r w:rsidR="00386648">
        <w:rPr>
          <w:rFonts w:ascii="Arial" w:hAnsi="Arial" w:cs="Arial"/>
          <w:b/>
          <w:lang w:val="el-GR"/>
        </w:rPr>
        <w:t xml:space="preserve"> </w:t>
      </w:r>
      <w:r>
        <w:rPr>
          <w:rFonts w:ascii="Arial" w:hAnsi="Arial" w:cs="Arial"/>
          <w:b/>
          <w:lang w:val="el-GR"/>
        </w:rPr>
        <w:t xml:space="preserve">      ΠΡΟΚΡΙΣΗ ΓΙΑ ΤΟΝ ΜΕΓΑΛΟ ΤΕΛΙΚΟ </w:t>
      </w:r>
    </w:p>
    <w:p w:rsidR="00386648" w:rsidRDefault="00E14427" w:rsidP="00B66B83">
      <w:pPr>
        <w:numPr>
          <w:ilvl w:val="0"/>
          <w:numId w:val="1"/>
        </w:numPr>
        <w:rPr>
          <w:rFonts w:ascii="Arial" w:hAnsi="Arial" w:cs="Arial"/>
          <w:b/>
          <w:lang w:val="el-GR"/>
        </w:rPr>
      </w:pPr>
      <w:r>
        <w:rPr>
          <w:rFonts w:ascii="Arial" w:hAnsi="Arial" w:cs="Arial"/>
          <w:b/>
          <w:lang w:val="el-GR"/>
        </w:rPr>
        <w:t>4.</w:t>
      </w:r>
      <w:r w:rsidR="00574EBA">
        <w:rPr>
          <w:rFonts w:ascii="Arial" w:hAnsi="Arial" w:cs="Arial"/>
          <w:b/>
          <w:lang w:val="el-GR"/>
        </w:rPr>
        <w:t xml:space="preserve">) </w:t>
      </w:r>
      <w:r w:rsidR="00BB05F7">
        <w:rPr>
          <w:rFonts w:ascii="Arial" w:hAnsi="Arial" w:cs="Arial"/>
          <w:b/>
          <w:lang w:val="el-GR"/>
        </w:rPr>
        <w:t xml:space="preserve">      </w:t>
      </w:r>
      <w:r w:rsidR="00574EBA">
        <w:rPr>
          <w:rFonts w:ascii="Arial" w:hAnsi="Arial" w:cs="Arial"/>
          <w:b/>
          <w:lang w:val="el-GR"/>
        </w:rPr>
        <w:t xml:space="preserve">ΑΛΛΟΙ ΚΑΝΟΝΕΣ </w:t>
      </w:r>
    </w:p>
    <w:p w:rsidR="00574EBA" w:rsidRDefault="00E14427" w:rsidP="00B66B83">
      <w:pPr>
        <w:numPr>
          <w:ilvl w:val="0"/>
          <w:numId w:val="1"/>
        </w:numPr>
        <w:rPr>
          <w:rFonts w:ascii="Arial" w:hAnsi="Arial" w:cs="Arial"/>
          <w:b/>
          <w:lang w:val="el-GR"/>
        </w:rPr>
      </w:pPr>
      <w:r>
        <w:rPr>
          <w:rFonts w:ascii="Arial" w:hAnsi="Arial" w:cs="Arial"/>
          <w:b/>
          <w:lang w:val="el-GR"/>
        </w:rPr>
        <w:t>5.</w:t>
      </w:r>
      <w:r w:rsidR="00574EBA">
        <w:rPr>
          <w:rFonts w:ascii="Arial" w:hAnsi="Arial" w:cs="Arial"/>
          <w:b/>
          <w:lang w:val="el-GR"/>
        </w:rPr>
        <w:t xml:space="preserve">) </w:t>
      </w:r>
      <w:r w:rsidR="00BB05F7">
        <w:rPr>
          <w:rFonts w:ascii="Arial" w:hAnsi="Arial" w:cs="Arial"/>
          <w:b/>
          <w:lang w:val="el-GR"/>
        </w:rPr>
        <w:t xml:space="preserve">      </w:t>
      </w:r>
      <w:r w:rsidR="00574EBA">
        <w:rPr>
          <w:rFonts w:ascii="Arial" w:hAnsi="Arial" w:cs="Arial"/>
          <w:b/>
          <w:lang w:val="el-GR"/>
        </w:rPr>
        <w:t xml:space="preserve">ΓΕΝΙΚΕΣ ΑΝΑΛΗΨΕΙΣ </w:t>
      </w:r>
    </w:p>
    <w:p w:rsidR="00574EBA" w:rsidRDefault="00696CFF" w:rsidP="00B66B83">
      <w:pPr>
        <w:numPr>
          <w:ilvl w:val="0"/>
          <w:numId w:val="1"/>
        </w:numPr>
        <w:rPr>
          <w:rFonts w:ascii="Arial" w:hAnsi="Arial" w:cs="Arial"/>
          <w:b/>
          <w:lang w:val="el-GR"/>
        </w:rPr>
      </w:pPr>
      <w:r>
        <w:rPr>
          <w:rFonts w:ascii="Arial" w:hAnsi="Arial" w:cs="Arial"/>
          <w:b/>
          <w:lang w:val="el-GR"/>
        </w:rPr>
        <w:t>6.</w:t>
      </w:r>
      <w:r w:rsidR="00574EBA">
        <w:rPr>
          <w:rFonts w:ascii="Arial" w:hAnsi="Arial" w:cs="Arial"/>
          <w:b/>
          <w:lang w:val="el-GR"/>
        </w:rPr>
        <w:t xml:space="preserve">) </w:t>
      </w:r>
      <w:r w:rsidR="00BB05F7">
        <w:rPr>
          <w:rFonts w:ascii="Arial" w:hAnsi="Arial" w:cs="Arial"/>
          <w:b/>
          <w:lang w:val="el-GR"/>
        </w:rPr>
        <w:t xml:space="preserve">      </w:t>
      </w:r>
      <w:r w:rsidR="00ED296F">
        <w:rPr>
          <w:rFonts w:ascii="Arial" w:hAnsi="Arial" w:cs="Arial"/>
          <w:b/>
          <w:lang w:val="el-GR"/>
        </w:rPr>
        <w:t>ΓΕΝΙΚΟΙ ΟΡΟΙ</w:t>
      </w:r>
    </w:p>
    <w:p w:rsidR="00574EBA" w:rsidRDefault="00696CFF" w:rsidP="00B66B83">
      <w:pPr>
        <w:numPr>
          <w:ilvl w:val="0"/>
          <w:numId w:val="1"/>
        </w:numPr>
        <w:rPr>
          <w:rFonts w:ascii="Arial" w:hAnsi="Arial" w:cs="Arial"/>
          <w:b/>
          <w:lang w:val="el-GR"/>
        </w:rPr>
      </w:pPr>
      <w:r>
        <w:rPr>
          <w:rFonts w:ascii="Arial" w:hAnsi="Arial" w:cs="Arial"/>
          <w:b/>
          <w:lang w:val="el-GR"/>
        </w:rPr>
        <w:t>7.</w:t>
      </w:r>
      <w:r w:rsidR="00574EBA">
        <w:rPr>
          <w:rFonts w:ascii="Arial" w:hAnsi="Arial" w:cs="Arial"/>
          <w:b/>
          <w:lang w:val="el-GR"/>
        </w:rPr>
        <w:t xml:space="preserve">) </w:t>
      </w:r>
      <w:r w:rsidR="00BB05F7">
        <w:rPr>
          <w:rFonts w:ascii="Arial" w:hAnsi="Arial" w:cs="Arial"/>
          <w:b/>
          <w:lang w:val="el-GR"/>
        </w:rPr>
        <w:t xml:space="preserve">      </w:t>
      </w:r>
      <w:r w:rsidR="00574EBA">
        <w:rPr>
          <w:rFonts w:ascii="Arial" w:hAnsi="Arial" w:cs="Arial"/>
          <w:b/>
          <w:lang w:val="el-GR"/>
        </w:rPr>
        <w:t xml:space="preserve">ΑΓΩΝΙΣΤΙΚΑ ΝΟΥΜΕΡΑ </w:t>
      </w:r>
    </w:p>
    <w:p w:rsidR="00574EBA" w:rsidRDefault="00696CFF" w:rsidP="00B66B83">
      <w:pPr>
        <w:numPr>
          <w:ilvl w:val="0"/>
          <w:numId w:val="1"/>
        </w:numPr>
        <w:rPr>
          <w:rFonts w:ascii="Arial" w:hAnsi="Arial" w:cs="Arial"/>
          <w:b/>
          <w:lang w:val="el-GR"/>
        </w:rPr>
      </w:pPr>
      <w:r>
        <w:rPr>
          <w:rFonts w:ascii="Arial" w:hAnsi="Arial" w:cs="Arial"/>
          <w:b/>
          <w:lang w:val="el-GR"/>
        </w:rPr>
        <w:t>8.</w:t>
      </w:r>
      <w:r w:rsidR="00574EBA">
        <w:rPr>
          <w:rFonts w:ascii="Arial" w:hAnsi="Arial" w:cs="Arial"/>
          <w:b/>
          <w:lang w:val="el-GR"/>
        </w:rPr>
        <w:t xml:space="preserve">) </w:t>
      </w:r>
      <w:r w:rsidR="00BB05F7">
        <w:rPr>
          <w:rFonts w:ascii="Arial" w:hAnsi="Arial" w:cs="Arial"/>
          <w:b/>
          <w:lang w:val="el-GR"/>
        </w:rPr>
        <w:t xml:space="preserve">      </w:t>
      </w:r>
      <w:r w:rsidR="00574EBA">
        <w:rPr>
          <w:rFonts w:ascii="Arial" w:hAnsi="Arial" w:cs="Arial"/>
          <w:b/>
          <w:lang w:val="el-GR"/>
        </w:rPr>
        <w:t>ΕΠΙΣΗΜΟΙ</w:t>
      </w:r>
    </w:p>
    <w:p w:rsidR="00574EBA" w:rsidRDefault="00696CFF" w:rsidP="00B66B83">
      <w:pPr>
        <w:numPr>
          <w:ilvl w:val="0"/>
          <w:numId w:val="1"/>
        </w:numPr>
        <w:rPr>
          <w:rFonts w:ascii="Arial" w:hAnsi="Arial" w:cs="Arial"/>
          <w:b/>
          <w:lang w:val="el-GR"/>
        </w:rPr>
      </w:pPr>
      <w:r>
        <w:rPr>
          <w:rFonts w:ascii="Arial" w:hAnsi="Arial" w:cs="Arial"/>
          <w:b/>
          <w:lang w:val="el-GR"/>
        </w:rPr>
        <w:t>9.</w:t>
      </w:r>
      <w:r w:rsidR="00574EBA">
        <w:rPr>
          <w:rFonts w:ascii="Arial" w:hAnsi="Arial" w:cs="Arial"/>
          <w:b/>
          <w:lang w:val="el-GR"/>
        </w:rPr>
        <w:t xml:space="preserve">) </w:t>
      </w:r>
      <w:r>
        <w:rPr>
          <w:rFonts w:ascii="Arial" w:hAnsi="Arial" w:cs="Arial"/>
          <w:b/>
          <w:lang w:val="el-GR"/>
        </w:rPr>
        <w:t xml:space="preserve">  </w:t>
      </w:r>
      <w:r w:rsidR="00BB05F7">
        <w:rPr>
          <w:rFonts w:ascii="Arial" w:hAnsi="Arial" w:cs="Arial"/>
          <w:b/>
          <w:lang w:val="el-GR"/>
        </w:rPr>
        <w:t xml:space="preserve">    </w:t>
      </w:r>
      <w:r w:rsidR="00574EBA">
        <w:rPr>
          <w:rFonts w:ascii="Arial" w:hAnsi="Arial" w:cs="Arial"/>
          <w:b/>
          <w:lang w:val="el-GR"/>
        </w:rPr>
        <w:t xml:space="preserve">ΕΠΙΛΕΞΙΜΑ ΚΑΡΤ ΚΑΙ ΕΞΟΠΛΙΣΜΟΣ </w:t>
      </w:r>
    </w:p>
    <w:p w:rsidR="00574EBA" w:rsidRDefault="00696CFF" w:rsidP="00B66B83">
      <w:pPr>
        <w:numPr>
          <w:ilvl w:val="0"/>
          <w:numId w:val="1"/>
        </w:numPr>
        <w:rPr>
          <w:rFonts w:ascii="Arial" w:hAnsi="Arial" w:cs="Arial"/>
          <w:b/>
          <w:lang w:val="el-GR"/>
        </w:rPr>
      </w:pPr>
      <w:r>
        <w:rPr>
          <w:rFonts w:ascii="Arial" w:hAnsi="Arial" w:cs="Arial"/>
          <w:b/>
          <w:lang w:val="el-GR"/>
        </w:rPr>
        <w:t>9</w:t>
      </w:r>
      <w:r w:rsidR="00574EBA">
        <w:rPr>
          <w:rFonts w:ascii="Arial" w:hAnsi="Arial" w:cs="Arial"/>
          <w:b/>
          <w:lang w:val="el-GR"/>
        </w:rPr>
        <w:t xml:space="preserve">.1 ) </w:t>
      </w:r>
      <w:r>
        <w:rPr>
          <w:rFonts w:ascii="Arial" w:hAnsi="Arial" w:cs="Arial"/>
          <w:b/>
          <w:lang w:val="el-GR"/>
        </w:rPr>
        <w:t xml:space="preserve">  </w:t>
      </w:r>
      <w:r w:rsidR="00BB05F7">
        <w:rPr>
          <w:rFonts w:ascii="Arial" w:hAnsi="Arial" w:cs="Arial"/>
          <w:b/>
          <w:lang w:val="el-GR"/>
        </w:rPr>
        <w:t xml:space="preserve"> ΣΑΣΙ </w:t>
      </w:r>
    </w:p>
    <w:p w:rsidR="00BB05F7" w:rsidRDefault="00696CFF" w:rsidP="00B66B83">
      <w:pPr>
        <w:numPr>
          <w:ilvl w:val="0"/>
          <w:numId w:val="1"/>
        </w:numPr>
        <w:rPr>
          <w:rFonts w:ascii="Arial" w:hAnsi="Arial" w:cs="Arial"/>
          <w:b/>
          <w:lang w:val="el-GR"/>
        </w:rPr>
      </w:pPr>
      <w:r>
        <w:rPr>
          <w:rFonts w:ascii="Arial" w:hAnsi="Arial" w:cs="Arial"/>
          <w:b/>
          <w:lang w:val="el-GR"/>
        </w:rPr>
        <w:t>9</w:t>
      </w:r>
      <w:r w:rsidR="00BB05F7">
        <w:rPr>
          <w:rFonts w:ascii="Arial" w:hAnsi="Arial" w:cs="Arial"/>
          <w:b/>
          <w:lang w:val="el-GR"/>
        </w:rPr>
        <w:t xml:space="preserve">.2 ) </w:t>
      </w:r>
      <w:r>
        <w:rPr>
          <w:rFonts w:ascii="Arial" w:hAnsi="Arial" w:cs="Arial"/>
          <w:b/>
          <w:lang w:val="el-GR"/>
        </w:rPr>
        <w:t xml:space="preserve">  </w:t>
      </w:r>
      <w:r w:rsidR="00BB05F7">
        <w:rPr>
          <w:rFonts w:ascii="Arial" w:hAnsi="Arial" w:cs="Arial"/>
          <w:b/>
          <w:lang w:val="el-GR"/>
        </w:rPr>
        <w:t xml:space="preserve"> ΚΙΝΗΤΗΡΕΣ </w:t>
      </w:r>
    </w:p>
    <w:p w:rsidR="00BB05F7" w:rsidRDefault="00696CFF" w:rsidP="00B66B83">
      <w:pPr>
        <w:numPr>
          <w:ilvl w:val="0"/>
          <w:numId w:val="1"/>
        </w:numPr>
        <w:rPr>
          <w:rFonts w:ascii="Arial" w:hAnsi="Arial" w:cs="Arial"/>
          <w:b/>
          <w:lang w:val="el-GR"/>
        </w:rPr>
      </w:pPr>
      <w:r>
        <w:rPr>
          <w:rFonts w:ascii="Arial" w:hAnsi="Arial" w:cs="Arial"/>
          <w:b/>
          <w:lang w:val="el-GR"/>
        </w:rPr>
        <w:t>9</w:t>
      </w:r>
      <w:r w:rsidR="00BB05F7">
        <w:rPr>
          <w:rFonts w:ascii="Arial" w:hAnsi="Arial" w:cs="Arial"/>
          <w:b/>
          <w:lang w:val="el-GR"/>
        </w:rPr>
        <w:t xml:space="preserve">.3 ) </w:t>
      </w:r>
      <w:r>
        <w:rPr>
          <w:rFonts w:ascii="Arial" w:hAnsi="Arial" w:cs="Arial"/>
          <w:b/>
          <w:lang w:val="el-GR"/>
        </w:rPr>
        <w:t xml:space="preserve">  </w:t>
      </w:r>
      <w:r w:rsidR="00BB05F7">
        <w:rPr>
          <w:rFonts w:ascii="Arial" w:hAnsi="Arial" w:cs="Arial"/>
          <w:b/>
          <w:lang w:val="el-GR"/>
        </w:rPr>
        <w:t xml:space="preserve"> ΕΞΟΠΛΙΣΜΟΣ ΑΣΦΑΛΕΙΑΣ </w:t>
      </w:r>
    </w:p>
    <w:p w:rsidR="00BB05F7" w:rsidRDefault="00696CFF" w:rsidP="00B66B83">
      <w:pPr>
        <w:numPr>
          <w:ilvl w:val="0"/>
          <w:numId w:val="1"/>
        </w:numPr>
        <w:rPr>
          <w:rFonts w:ascii="Arial" w:hAnsi="Arial" w:cs="Arial"/>
          <w:b/>
          <w:lang w:val="el-GR"/>
        </w:rPr>
      </w:pPr>
      <w:r>
        <w:rPr>
          <w:rFonts w:ascii="Arial" w:hAnsi="Arial" w:cs="Arial"/>
          <w:b/>
          <w:lang w:val="el-GR"/>
        </w:rPr>
        <w:t>9.4</w:t>
      </w:r>
      <w:r w:rsidR="00BB05F7">
        <w:rPr>
          <w:rFonts w:ascii="Arial" w:hAnsi="Arial" w:cs="Arial"/>
          <w:b/>
          <w:lang w:val="el-GR"/>
        </w:rPr>
        <w:t xml:space="preserve"> ) </w:t>
      </w:r>
      <w:r>
        <w:rPr>
          <w:rFonts w:ascii="Arial" w:hAnsi="Arial" w:cs="Arial"/>
          <w:b/>
          <w:lang w:val="el-GR"/>
        </w:rPr>
        <w:t xml:space="preserve">  </w:t>
      </w:r>
      <w:r w:rsidR="00BB05F7">
        <w:rPr>
          <w:rFonts w:ascii="Arial" w:hAnsi="Arial" w:cs="Arial"/>
          <w:b/>
          <w:lang w:val="el-GR"/>
        </w:rPr>
        <w:t xml:space="preserve"> ΕΛΑΣΤΙΚΑ</w:t>
      </w:r>
    </w:p>
    <w:p w:rsidR="00BB05F7" w:rsidRDefault="00696CFF" w:rsidP="00B66B83">
      <w:pPr>
        <w:numPr>
          <w:ilvl w:val="0"/>
          <w:numId w:val="1"/>
        </w:numPr>
        <w:rPr>
          <w:rFonts w:ascii="Arial" w:hAnsi="Arial" w:cs="Arial"/>
          <w:b/>
          <w:lang w:val="el-GR"/>
        </w:rPr>
      </w:pPr>
      <w:r>
        <w:rPr>
          <w:rFonts w:ascii="Arial" w:hAnsi="Arial" w:cs="Arial"/>
          <w:b/>
          <w:lang w:val="el-GR"/>
        </w:rPr>
        <w:t>9.5</w:t>
      </w:r>
      <w:r w:rsidR="00BB05F7">
        <w:rPr>
          <w:rFonts w:ascii="Arial" w:hAnsi="Arial" w:cs="Arial"/>
          <w:b/>
          <w:lang w:val="el-GR"/>
        </w:rPr>
        <w:t xml:space="preserve"> ) </w:t>
      </w:r>
      <w:r>
        <w:rPr>
          <w:rFonts w:ascii="Arial" w:hAnsi="Arial" w:cs="Arial"/>
          <w:b/>
          <w:lang w:val="el-GR"/>
        </w:rPr>
        <w:t xml:space="preserve">  </w:t>
      </w:r>
      <w:r w:rsidR="00BB05F7">
        <w:rPr>
          <w:rFonts w:ascii="Arial" w:hAnsi="Arial" w:cs="Arial"/>
          <w:b/>
          <w:lang w:val="el-GR"/>
        </w:rPr>
        <w:t xml:space="preserve"> ΚΑΥΣΙΜΑ </w:t>
      </w:r>
    </w:p>
    <w:p w:rsidR="00BB05F7" w:rsidRDefault="00696CFF" w:rsidP="00B66B83">
      <w:pPr>
        <w:numPr>
          <w:ilvl w:val="0"/>
          <w:numId w:val="1"/>
        </w:numPr>
        <w:rPr>
          <w:rFonts w:ascii="Arial" w:hAnsi="Arial" w:cs="Arial"/>
          <w:b/>
          <w:lang w:val="el-GR"/>
        </w:rPr>
      </w:pPr>
      <w:r>
        <w:rPr>
          <w:rFonts w:ascii="Arial" w:hAnsi="Arial" w:cs="Arial"/>
          <w:b/>
          <w:lang w:val="el-GR"/>
        </w:rPr>
        <w:t xml:space="preserve">9.6 ) </w:t>
      </w:r>
      <w:r w:rsidR="00BB05F7">
        <w:rPr>
          <w:rFonts w:ascii="Arial" w:hAnsi="Arial" w:cs="Arial"/>
          <w:b/>
          <w:lang w:val="el-GR"/>
        </w:rPr>
        <w:t xml:space="preserve">   ΑΝΑΜΕΤΑΔΟΤΕΣ </w:t>
      </w:r>
    </w:p>
    <w:p w:rsidR="00BB05F7" w:rsidRDefault="00696CFF" w:rsidP="00B66B83">
      <w:pPr>
        <w:numPr>
          <w:ilvl w:val="0"/>
          <w:numId w:val="1"/>
        </w:numPr>
        <w:rPr>
          <w:rFonts w:ascii="Arial" w:hAnsi="Arial" w:cs="Arial"/>
          <w:b/>
          <w:lang w:val="el-GR"/>
        </w:rPr>
      </w:pPr>
      <w:r>
        <w:rPr>
          <w:rFonts w:ascii="Arial" w:hAnsi="Arial" w:cs="Arial"/>
          <w:b/>
          <w:lang w:val="el-GR"/>
        </w:rPr>
        <w:t>9.7</w:t>
      </w:r>
      <w:r w:rsidR="00BB05F7">
        <w:rPr>
          <w:rFonts w:ascii="Arial" w:hAnsi="Arial" w:cs="Arial"/>
          <w:b/>
          <w:lang w:val="el-GR"/>
        </w:rPr>
        <w:t xml:space="preserve"> )    ΚΑΜΕΡΕΣ</w:t>
      </w:r>
    </w:p>
    <w:p w:rsidR="00BB05F7" w:rsidRDefault="00696CFF" w:rsidP="00B66B83">
      <w:pPr>
        <w:numPr>
          <w:ilvl w:val="0"/>
          <w:numId w:val="1"/>
        </w:numPr>
        <w:rPr>
          <w:rFonts w:ascii="Arial" w:hAnsi="Arial" w:cs="Arial"/>
          <w:b/>
          <w:lang w:val="el-GR"/>
        </w:rPr>
      </w:pPr>
      <w:r>
        <w:rPr>
          <w:rFonts w:ascii="Arial" w:hAnsi="Arial" w:cs="Arial"/>
          <w:b/>
          <w:lang w:val="el-GR"/>
        </w:rPr>
        <w:t>10</w:t>
      </w:r>
      <w:r w:rsidR="00BB05F7">
        <w:rPr>
          <w:rFonts w:ascii="Arial" w:hAnsi="Arial" w:cs="Arial"/>
          <w:b/>
          <w:lang w:val="el-GR"/>
        </w:rPr>
        <w:t xml:space="preserve"> )     ΑΘΛΗΤΙΚΟΣ ΚΑΙ ΤΕΧΝΙΚΟΣ ΕΛΕΓΧΟΣ </w:t>
      </w:r>
    </w:p>
    <w:p w:rsidR="00BB05F7" w:rsidRDefault="00696CFF" w:rsidP="00B66B83">
      <w:pPr>
        <w:numPr>
          <w:ilvl w:val="0"/>
          <w:numId w:val="1"/>
        </w:numPr>
        <w:rPr>
          <w:rFonts w:ascii="Arial" w:hAnsi="Arial" w:cs="Arial"/>
          <w:b/>
          <w:lang w:val="el-GR"/>
        </w:rPr>
      </w:pPr>
      <w:r>
        <w:rPr>
          <w:rFonts w:ascii="Arial" w:hAnsi="Arial" w:cs="Arial"/>
          <w:b/>
          <w:lang w:val="el-GR"/>
        </w:rPr>
        <w:t>11</w:t>
      </w:r>
      <w:r w:rsidR="00BB05F7">
        <w:rPr>
          <w:rFonts w:ascii="Arial" w:hAnsi="Arial" w:cs="Arial"/>
          <w:b/>
          <w:lang w:val="el-GR"/>
        </w:rPr>
        <w:t xml:space="preserve"> )     </w:t>
      </w:r>
      <w:r w:rsidR="00ED296F" w:rsidRPr="00074137">
        <w:rPr>
          <w:rFonts w:ascii="Arial" w:hAnsi="Arial" w:cs="Arial"/>
          <w:b/>
          <w:color w:val="212121"/>
          <w:lang w:val="en-US"/>
        </w:rPr>
        <w:t>BRIEFIN</w:t>
      </w:r>
      <w:r w:rsidR="00ED296F">
        <w:rPr>
          <w:rFonts w:ascii="Arial" w:hAnsi="Arial" w:cs="Arial"/>
          <w:b/>
          <w:color w:val="212121"/>
          <w:lang w:val="en-US"/>
        </w:rPr>
        <w:t>G</w:t>
      </w:r>
    </w:p>
    <w:p w:rsidR="00BB05F7" w:rsidRPr="00BB05F7" w:rsidRDefault="00696CFF" w:rsidP="00B66B83">
      <w:pPr>
        <w:numPr>
          <w:ilvl w:val="0"/>
          <w:numId w:val="1"/>
        </w:numPr>
        <w:rPr>
          <w:rFonts w:ascii="Arial" w:hAnsi="Arial" w:cs="Arial"/>
          <w:b/>
          <w:lang w:val="el-GR"/>
        </w:rPr>
      </w:pPr>
      <w:r>
        <w:rPr>
          <w:rFonts w:ascii="Arial" w:hAnsi="Arial" w:cs="Arial"/>
          <w:b/>
          <w:lang w:val="el-GR"/>
        </w:rPr>
        <w:t>12</w:t>
      </w:r>
      <w:r w:rsidR="00BB05F7">
        <w:rPr>
          <w:rFonts w:ascii="Arial" w:hAnsi="Arial" w:cs="Arial"/>
          <w:b/>
          <w:lang w:val="el-GR"/>
        </w:rPr>
        <w:t xml:space="preserve"> )     </w:t>
      </w:r>
      <w:r w:rsidR="00AD69D4">
        <w:rPr>
          <w:rFonts w:ascii="Arial" w:hAnsi="Arial" w:cs="Arial"/>
          <w:b/>
          <w:color w:val="212121"/>
        </w:rPr>
        <w:t>ΑΓΩΝΑΣ</w:t>
      </w:r>
    </w:p>
    <w:p w:rsidR="00BB05F7" w:rsidRDefault="00696CFF" w:rsidP="00B66B83">
      <w:pPr>
        <w:numPr>
          <w:ilvl w:val="0"/>
          <w:numId w:val="1"/>
        </w:numPr>
        <w:rPr>
          <w:rFonts w:ascii="Arial" w:hAnsi="Arial" w:cs="Arial"/>
          <w:b/>
          <w:lang w:val="el-GR"/>
        </w:rPr>
      </w:pPr>
      <w:r>
        <w:rPr>
          <w:rFonts w:ascii="Arial" w:hAnsi="Arial" w:cs="Arial"/>
          <w:b/>
          <w:lang w:val="el-GR"/>
        </w:rPr>
        <w:t>13</w:t>
      </w:r>
      <w:r w:rsidR="00BB05F7">
        <w:rPr>
          <w:rFonts w:ascii="Arial" w:hAnsi="Arial" w:cs="Arial"/>
          <w:b/>
          <w:lang w:val="el-GR"/>
        </w:rPr>
        <w:t xml:space="preserve"> )     ΔΙΑΔΙΚΑΣΙΑ ΕΚΚΙΝΗΣΗΣ </w:t>
      </w:r>
    </w:p>
    <w:p w:rsidR="00BB05F7" w:rsidRDefault="00696CFF" w:rsidP="00B66B83">
      <w:pPr>
        <w:numPr>
          <w:ilvl w:val="0"/>
          <w:numId w:val="1"/>
        </w:numPr>
        <w:rPr>
          <w:rFonts w:ascii="Arial" w:hAnsi="Arial" w:cs="Arial"/>
          <w:b/>
          <w:lang w:val="el-GR"/>
        </w:rPr>
      </w:pPr>
      <w:r>
        <w:rPr>
          <w:rFonts w:ascii="Arial" w:hAnsi="Arial" w:cs="Arial"/>
          <w:b/>
          <w:lang w:val="el-GR"/>
        </w:rPr>
        <w:t>14</w:t>
      </w:r>
      <w:r w:rsidR="0003725F">
        <w:rPr>
          <w:rFonts w:ascii="Arial" w:hAnsi="Arial" w:cs="Arial"/>
          <w:b/>
          <w:lang w:val="el-GR"/>
        </w:rPr>
        <w:t xml:space="preserve"> )     ΔΙΑΚΟΠΗ – ΕΠΑΝΕΚΙΝΗΣΗ</w:t>
      </w:r>
      <w:r w:rsidR="00BB05F7">
        <w:rPr>
          <w:rFonts w:ascii="Arial" w:hAnsi="Arial" w:cs="Arial"/>
          <w:b/>
          <w:lang w:val="el-GR"/>
        </w:rPr>
        <w:t xml:space="preserve"> ΑΓΩΝΑ </w:t>
      </w:r>
    </w:p>
    <w:p w:rsidR="00BB05F7" w:rsidRPr="00BB05F7" w:rsidRDefault="00696CFF" w:rsidP="00B66B83">
      <w:pPr>
        <w:numPr>
          <w:ilvl w:val="0"/>
          <w:numId w:val="1"/>
        </w:numPr>
        <w:rPr>
          <w:rFonts w:ascii="Arial" w:hAnsi="Arial" w:cs="Arial"/>
          <w:b/>
          <w:lang w:val="el-GR"/>
        </w:rPr>
      </w:pPr>
      <w:r>
        <w:rPr>
          <w:rFonts w:ascii="Arial" w:hAnsi="Arial" w:cs="Arial"/>
          <w:b/>
          <w:lang w:val="el-GR"/>
        </w:rPr>
        <w:t>15</w:t>
      </w:r>
      <w:r w:rsidR="00BB05F7">
        <w:rPr>
          <w:rFonts w:ascii="Arial" w:hAnsi="Arial" w:cs="Arial"/>
          <w:b/>
          <w:lang w:val="el-GR"/>
        </w:rPr>
        <w:t xml:space="preserve"> )     </w:t>
      </w:r>
      <w:r w:rsidR="00BB05F7">
        <w:rPr>
          <w:rFonts w:ascii="Arial" w:hAnsi="Arial" w:cs="Arial"/>
          <w:b/>
          <w:lang w:val="en-US"/>
        </w:rPr>
        <w:t>SERVISING PARK</w:t>
      </w:r>
    </w:p>
    <w:p w:rsidR="00BB05F7" w:rsidRPr="00BB05F7" w:rsidRDefault="00696CFF" w:rsidP="00B66B83">
      <w:pPr>
        <w:numPr>
          <w:ilvl w:val="0"/>
          <w:numId w:val="1"/>
        </w:numPr>
        <w:rPr>
          <w:rFonts w:ascii="Arial" w:hAnsi="Arial" w:cs="Arial"/>
          <w:b/>
          <w:lang w:val="el-GR"/>
        </w:rPr>
      </w:pPr>
      <w:r>
        <w:rPr>
          <w:rFonts w:ascii="Arial" w:hAnsi="Arial" w:cs="Arial"/>
          <w:b/>
          <w:lang w:val="en-US"/>
        </w:rPr>
        <w:t>16</w:t>
      </w:r>
      <w:r w:rsidR="00BB05F7">
        <w:rPr>
          <w:rFonts w:ascii="Arial" w:hAnsi="Arial" w:cs="Arial"/>
          <w:b/>
          <w:lang w:val="en-US"/>
        </w:rPr>
        <w:t xml:space="preserve"> )     PRE – GRID </w:t>
      </w:r>
    </w:p>
    <w:p w:rsidR="00BB05F7" w:rsidRDefault="00696CFF" w:rsidP="00B66B83">
      <w:pPr>
        <w:numPr>
          <w:ilvl w:val="0"/>
          <w:numId w:val="1"/>
        </w:numPr>
        <w:rPr>
          <w:rFonts w:ascii="Arial" w:hAnsi="Arial" w:cs="Arial"/>
          <w:b/>
          <w:lang w:val="el-GR"/>
        </w:rPr>
      </w:pPr>
      <w:r>
        <w:rPr>
          <w:rFonts w:ascii="Arial" w:hAnsi="Arial" w:cs="Arial"/>
          <w:b/>
          <w:lang w:val="en-US"/>
        </w:rPr>
        <w:t>17</w:t>
      </w:r>
      <w:r w:rsidR="00BB05F7">
        <w:rPr>
          <w:rFonts w:ascii="Arial" w:hAnsi="Arial" w:cs="Arial"/>
          <w:b/>
          <w:lang w:val="en-US"/>
        </w:rPr>
        <w:t xml:space="preserve"> )     </w:t>
      </w:r>
      <w:r w:rsidR="00BB05F7">
        <w:rPr>
          <w:rFonts w:ascii="Arial" w:hAnsi="Arial" w:cs="Arial"/>
          <w:b/>
          <w:lang w:val="el-GR"/>
        </w:rPr>
        <w:t xml:space="preserve">ΖΥΓΑΡΙΑ – ΔΙΑΔΙΚΑΣΙΑ ΖΥΓΙΣΜΑΤΟΣ </w:t>
      </w:r>
    </w:p>
    <w:p w:rsidR="00BB05F7" w:rsidRPr="000C6446" w:rsidRDefault="00696CFF" w:rsidP="00B66B83">
      <w:pPr>
        <w:numPr>
          <w:ilvl w:val="0"/>
          <w:numId w:val="1"/>
        </w:numPr>
        <w:rPr>
          <w:rFonts w:ascii="Arial" w:hAnsi="Arial" w:cs="Arial"/>
          <w:b/>
          <w:lang w:val="el-GR"/>
        </w:rPr>
      </w:pPr>
      <w:r>
        <w:rPr>
          <w:rFonts w:ascii="Arial" w:hAnsi="Arial" w:cs="Arial"/>
          <w:b/>
          <w:lang w:val="el-GR"/>
        </w:rPr>
        <w:t>18</w:t>
      </w:r>
      <w:r w:rsidR="00BB05F7">
        <w:rPr>
          <w:rFonts w:ascii="Arial" w:hAnsi="Arial" w:cs="Arial"/>
          <w:b/>
          <w:lang w:val="el-GR"/>
        </w:rPr>
        <w:t xml:space="preserve"> )     ΜΠΡΟΣΤΙΝΟ </w:t>
      </w:r>
      <w:r w:rsidR="00BB05F7">
        <w:rPr>
          <w:rFonts w:ascii="Arial" w:hAnsi="Arial" w:cs="Arial"/>
          <w:b/>
          <w:lang w:val="en-US"/>
        </w:rPr>
        <w:t xml:space="preserve">FAIRING </w:t>
      </w:r>
    </w:p>
    <w:p w:rsidR="000C6446" w:rsidRPr="00A81D58" w:rsidRDefault="000C6446" w:rsidP="00B66B83">
      <w:pPr>
        <w:numPr>
          <w:ilvl w:val="0"/>
          <w:numId w:val="1"/>
        </w:numPr>
        <w:rPr>
          <w:rFonts w:ascii="Arial" w:hAnsi="Arial" w:cs="Arial"/>
          <w:b/>
          <w:lang w:val="el-GR"/>
        </w:rPr>
      </w:pPr>
      <w:r w:rsidRPr="00A81D58">
        <w:rPr>
          <w:rFonts w:ascii="Arial" w:hAnsi="Arial" w:cs="Arial"/>
          <w:b/>
          <w:lang w:val="en-US"/>
        </w:rPr>
        <w:t xml:space="preserve">19)      </w:t>
      </w:r>
      <w:r w:rsidRPr="00A81D58">
        <w:rPr>
          <w:rFonts w:ascii="Arial" w:hAnsi="Arial" w:cs="Arial"/>
          <w:b/>
          <w:lang w:val="el-GR"/>
        </w:rPr>
        <w:t>ΔΙΑΦΗΜΙΣΗ ΣΤΑ ΚΑΡΤ</w:t>
      </w:r>
    </w:p>
    <w:p w:rsidR="00BB05F7" w:rsidRPr="00A81D58" w:rsidRDefault="006E1D6D" w:rsidP="00B66B83">
      <w:pPr>
        <w:numPr>
          <w:ilvl w:val="0"/>
          <w:numId w:val="1"/>
        </w:numPr>
        <w:rPr>
          <w:rFonts w:ascii="Arial" w:hAnsi="Arial" w:cs="Arial"/>
          <w:b/>
          <w:lang w:val="el-GR"/>
        </w:rPr>
      </w:pPr>
      <w:r w:rsidRPr="00A81D58">
        <w:rPr>
          <w:rFonts w:ascii="Arial" w:hAnsi="Arial" w:cs="Arial"/>
          <w:b/>
          <w:lang w:val="el-GR"/>
        </w:rPr>
        <w:t>20</w:t>
      </w:r>
      <w:r w:rsidR="00BB05F7" w:rsidRPr="00A81D58">
        <w:rPr>
          <w:rFonts w:ascii="Arial" w:hAnsi="Arial" w:cs="Arial"/>
          <w:b/>
          <w:lang w:val="en-US"/>
        </w:rPr>
        <w:t xml:space="preserve"> )     </w:t>
      </w:r>
      <w:r w:rsidR="00BB05F7" w:rsidRPr="00A81D58">
        <w:rPr>
          <w:rFonts w:ascii="Arial" w:hAnsi="Arial" w:cs="Arial"/>
          <w:b/>
          <w:lang w:val="el-GR"/>
        </w:rPr>
        <w:t xml:space="preserve">ΚΑΤΑΤΑΞΗ ΚΑΙ ΑΠΟΝΟΜΗ </w:t>
      </w:r>
    </w:p>
    <w:p w:rsidR="00BB05F7" w:rsidRPr="00A81D58" w:rsidRDefault="006E1D6D" w:rsidP="00B66B83">
      <w:pPr>
        <w:numPr>
          <w:ilvl w:val="0"/>
          <w:numId w:val="1"/>
        </w:numPr>
        <w:rPr>
          <w:rFonts w:ascii="Arial" w:hAnsi="Arial" w:cs="Arial"/>
          <w:b/>
          <w:lang w:val="el-GR"/>
        </w:rPr>
      </w:pPr>
      <w:r w:rsidRPr="00A81D58">
        <w:rPr>
          <w:rFonts w:ascii="Arial" w:hAnsi="Arial" w:cs="Arial"/>
          <w:b/>
          <w:lang w:val="el-GR"/>
        </w:rPr>
        <w:t>21</w:t>
      </w:r>
      <w:r w:rsidR="00BB05F7" w:rsidRPr="00A81D58">
        <w:rPr>
          <w:rFonts w:ascii="Arial" w:hAnsi="Arial" w:cs="Arial"/>
          <w:b/>
          <w:lang w:val="el-GR"/>
        </w:rPr>
        <w:t xml:space="preserve"> )     ΤΕΛΕΤΗ ΑΠΟΝΟΜΗΣ </w:t>
      </w:r>
    </w:p>
    <w:p w:rsidR="00BB05F7" w:rsidRPr="00A81D58" w:rsidRDefault="006E1D6D" w:rsidP="00B66B83">
      <w:pPr>
        <w:numPr>
          <w:ilvl w:val="0"/>
          <w:numId w:val="1"/>
        </w:numPr>
        <w:rPr>
          <w:rFonts w:ascii="Arial" w:hAnsi="Arial" w:cs="Arial"/>
          <w:b/>
          <w:lang w:val="el-GR"/>
        </w:rPr>
      </w:pPr>
      <w:r w:rsidRPr="00A81D58">
        <w:rPr>
          <w:rFonts w:ascii="Arial" w:hAnsi="Arial" w:cs="Arial"/>
          <w:b/>
          <w:lang w:val="el-GR"/>
        </w:rPr>
        <w:t>22</w:t>
      </w:r>
      <w:r w:rsidR="00BB05F7" w:rsidRPr="00A81D58">
        <w:rPr>
          <w:rFonts w:ascii="Arial" w:hAnsi="Arial" w:cs="Arial"/>
          <w:b/>
          <w:lang w:val="el-GR"/>
        </w:rPr>
        <w:t xml:space="preserve"> )      ΓΝΩΣΤΟΠΟΙΗΣΕΙΣ &amp; ΑΠΟΦΑΣΕΙΣ ΑΓΩΝΟΔΙΚΩΝ </w:t>
      </w:r>
    </w:p>
    <w:p w:rsidR="00BB05F7" w:rsidRPr="00A81D58" w:rsidRDefault="00260F44" w:rsidP="00B66B83">
      <w:pPr>
        <w:numPr>
          <w:ilvl w:val="0"/>
          <w:numId w:val="1"/>
        </w:numPr>
        <w:rPr>
          <w:rFonts w:ascii="Arial" w:hAnsi="Arial" w:cs="Arial"/>
          <w:b/>
          <w:lang w:val="el-GR"/>
        </w:rPr>
      </w:pPr>
      <w:r w:rsidRPr="00A81D58">
        <w:rPr>
          <w:rFonts w:ascii="Arial" w:hAnsi="Arial" w:cs="Arial"/>
          <w:b/>
          <w:lang w:val="en-US"/>
        </w:rPr>
        <w:t>2</w:t>
      </w:r>
      <w:r w:rsidR="006E1D6D" w:rsidRPr="00A81D58">
        <w:rPr>
          <w:rFonts w:ascii="Arial" w:hAnsi="Arial" w:cs="Arial"/>
          <w:b/>
          <w:lang w:val="el-GR"/>
        </w:rPr>
        <w:t>3</w:t>
      </w:r>
      <w:r w:rsidR="00BB05F7" w:rsidRPr="00A81D58">
        <w:rPr>
          <w:rFonts w:ascii="Arial" w:hAnsi="Arial" w:cs="Arial"/>
          <w:b/>
          <w:lang w:val="en-US"/>
        </w:rPr>
        <w:t xml:space="preserve"> )</w:t>
      </w:r>
      <w:r w:rsidR="00BB05F7" w:rsidRPr="00A81D58">
        <w:rPr>
          <w:rFonts w:ascii="Arial" w:hAnsi="Arial" w:cs="Arial"/>
          <w:b/>
          <w:lang w:val="el-GR"/>
        </w:rPr>
        <w:t xml:space="preserve">      </w:t>
      </w:r>
      <w:r w:rsidR="000146CD" w:rsidRPr="00A81D58">
        <w:rPr>
          <w:rFonts w:ascii="Arial" w:hAnsi="Arial" w:cs="Arial"/>
          <w:b/>
          <w:color w:val="212121"/>
        </w:rPr>
        <w:t>ΠΟΙΝΕΣ</w:t>
      </w:r>
    </w:p>
    <w:p w:rsidR="00BB05F7" w:rsidRPr="00A81D58" w:rsidRDefault="00260F44" w:rsidP="00B66B83">
      <w:pPr>
        <w:numPr>
          <w:ilvl w:val="0"/>
          <w:numId w:val="1"/>
        </w:numPr>
        <w:rPr>
          <w:rFonts w:ascii="Arial" w:hAnsi="Arial" w:cs="Arial"/>
          <w:b/>
          <w:lang w:val="el-GR"/>
        </w:rPr>
      </w:pPr>
      <w:r w:rsidRPr="00A81D58">
        <w:rPr>
          <w:rFonts w:ascii="Arial" w:hAnsi="Arial" w:cs="Arial"/>
          <w:b/>
          <w:lang w:val="el-GR"/>
        </w:rPr>
        <w:t>2</w:t>
      </w:r>
      <w:r w:rsidR="006E1D6D" w:rsidRPr="00A81D58">
        <w:rPr>
          <w:rFonts w:ascii="Arial" w:hAnsi="Arial" w:cs="Arial"/>
          <w:b/>
          <w:lang w:val="el-GR"/>
        </w:rPr>
        <w:t>4</w:t>
      </w:r>
      <w:r w:rsidR="00BB05F7" w:rsidRPr="00A81D58">
        <w:rPr>
          <w:rFonts w:ascii="Arial" w:hAnsi="Arial" w:cs="Arial"/>
          <w:b/>
          <w:lang w:val="el-GR"/>
        </w:rPr>
        <w:t xml:space="preserve"> )      </w:t>
      </w:r>
      <w:r w:rsidR="000146CD" w:rsidRPr="00A81D58">
        <w:rPr>
          <w:rFonts w:ascii="Arial" w:hAnsi="Arial" w:cs="Arial"/>
          <w:b/>
          <w:lang w:val="el-GR"/>
        </w:rPr>
        <w:t>ΔΙΑΜΑΡΤΥΡΙΕΣ ΚΑΙ ΕΦΕΣΕΙΣ</w:t>
      </w:r>
    </w:p>
    <w:p w:rsidR="00BB05F7" w:rsidRPr="00A81D58" w:rsidRDefault="00260F44" w:rsidP="00B66B83">
      <w:pPr>
        <w:numPr>
          <w:ilvl w:val="0"/>
          <w:numId w:val="1"/>
        </w:numPr>
        <w:rPr>
          <w:rFonts w:ascii="Arial" w:hAnsi="Arial" w:cs="Arial"/>
          <w:b/>
          <w:lang w:val="el-GR"/>
        </w:rPr>
      </w:pPr>
      <w:r w:rsidRPr="00A81D58">
        <w:rPr>
          <w:rFonts w:ascii="Arial" w:hAnsi="Arial" w:cs="Arial"/>
          <w:b/>
          <w:lang w:val="el-GR"/>
        </w:rPr>
        <w:t>2</w:t>
      </w:r>
      <w:r w:rsidR="006E1D6D" w:rsidRPr="00A81D58">
        <w:rPr>
          <w:rFonts w:ascii="Arial" w:hAnsi="Arial" w:cs="Arial"/>
          <w:b/>
          <w:lang w:val="el-GR"/>
        </w:rPr>
        <w:t>5</w:t>
      </w:r>
      <w:r w:rsidR="000146CD" w:rsidRPr="00A81D58">
        <w:rPr>
          <w:rFonts w:ascii="Arial" w:hAnsi="Arial" w:cs="Arial"/>
          <w:b/>
          <w:lang w:val="el-GR"/>
        </w:rPr>
        <w:t xml:space="preserve"> )     </w:t>
      </w:r>
      <w:r w:rsidR="000146CD" w:rsidRPr="00A81D58">
        <w:rPr>
          <w:rFonts w:ascii="Arial" w:hAnsi="Arial" w:cs="Arial"/>
          <w:b/>
          <w:color w:val="212121"/>
        </w:rPr>
        <w:t xml:space="preserve">ΚΑΝΟΝΕΣ </w:t>
      </w:r>
      <w:r w:rsidR="000146CD" w:rsidRPr="00A81D58">
        <w:rPr>
          <w:rFonts w:ascii="Arial" w:hAnsi="Arial" w:cs="Arial"/>
          <w:b/>
          <w:color w:val="212121"/>
          <w:lang w:val="en-US"/>
        </w:rPr>
        <w:t>PADDOCK</w:t>
      </w:r>
    </w:p>
    <w:p w:rsidR="00BB05F7" w:rsidRPr="00A81D58" w:rsidRDefault="00260F44" w:rsidP="00B66B83">
      <w:pPr>
        <w:numPr>
          <w:ilvl w:val="0"/>
          <w:numId w:val="1"/>
        </w:numPr>
        <w:rPr>
          <w:rFonts w:ascii="Arial" w:hAnsi="Arial" w:cs="Arial"/>
          <w:b/>
          <w:lang w:val="el-GR"/>
        </w:rPr>
      </w:pPr>
      <w:r w:rsidRPr="00A81D58">
        <w:rPr>
          <w:rFonts w:ascii="Arial" w:hAnsi="Arial" w:cs="Arial"/>
          <w:b/>
          <w:lang w:val="el-GR"/>
        </w:rPr>
        <w:t>2</w:t>
      </w:r>
      <w:r w:rsidR="006E1D6D" w:rsidRPr="00A81D58">
        <w:rPr>
          <w:rFonts w:ascii="Arial" w:hAnsi="Arial" w:cs="Arial"/>
          <w:b/>
          <w:lang w:val="el-GR"/>
        </w:rPr>
        <w:t>6</w:t>
      </w:r>
      <w:r w:rsidR="00BB05F7" w:rsidRPr="00A81D58">
        <w:rPr>
          <w:rFonts w:ascii="Arial" w:hAnsi="Arial" w:cs="Arial"/>
          <w:b/>
          <w:lang w:val="el-GR"/>
        </w:rPr>
        <w:t xml:space="preserve"> </w:t>
      </w:r>
      <w:r w:rsidR="000146CD" w:rsidRPr="00A81D58">
        <w:rPr>
          <w:rFonts w:ascii="Arial" w:hAnsi="Arial" w:cs="Arial"/>
          <w:b/>
          <w:lang w:val="el-GR"/>
        </w:rPr>
        <w:t>)      ΠΥΡΟΣΒΕΣΤΗΡΕΣ</w:t>
      </w:r>
    </w:p>
    <w:p w:rsidR="00C30FAC" w:rsidRPr="00A81D58" w:rsidRDefault="00260F44" w:rsidP="00B66B83">
      <w:pPr>
        <w:numPr>
          <w:ilvl w:val="0"/>
          <w:numId w:val="1"/>
        </w:numPr>
        <w:rPr>
          <w:rFonts w:ascii="Arial" w:hAnsi="Arial" w:cs="Arial"/>
          <w:b/>
          <w:lang w:val="el-GR"/>
        </w:rPr>
      </w:pPr>
      <w:r w:rsidRPr="00A81D58">
        <w:rPr>
          <w:rFonts w:ascii="Arial" w:hAnsi="Arial" w:cs="Arial"/>
          <w:b/>
          <w:lang w:val="el-GR"/>
        </w:rPr>
        <w:t>2</w:t>
      </w:r>
      <w:r w:rsidR="006E1D6D" w:rsidRPr="00A81D58">
        <w:rPr>
          <w:rFonts w:ascii="Arial" w:hAnsi="Arial" w:cs="Arial"/>
          <w:b/>
          <w:lang w:val="el-GR"/>
        </w:rPr>
        <w:t>7</w:t>
      </w:r>
      <w:r w:rsidR="00C30FAC" w:rsidRPr="00A81D58">
        <w:rPr>
          <w:rFonts w:ascii="Arial" w:hAnsi="Arial" w:cs="Arial"/>
          <w:b/>
          <w:lang w:val="el-GR"/>
        </w:rPr>
        <w:t xml:space="preserve"> )      </w:t>
      </w:r>
      <w:r w:rsidR="000146CD" w:rsidRPr="00A81D58">
        <w:rPr>
          <w:rFonts w:ascii="Arial" w:hAnsi="Arial" w:cs="Arial"/>
          <w:b/>
          <w:lang w:val="el-GR"/>
        </w:rPr>
        <w:t>ΚΩΔΙΚΑΣ ΣΥΜΠΕΡΙΦΟΡΑΣ ΓΙΑ ΤΟΥΣ ΟΔΗΓΟΥΣ</w:t>
      </w:r>
    </w:p>
    <w:p w:rsidR="00696CFF" w:rsidRPr="00A81D58" w:rsidRDefault="00260F44" w:rsidP="00B66B83">
      <w:pPr>
        <w:numPr>
          <w:ilvl w:val="0"/>
          <w:numId w:val="1"/>
        </w:numPr>
        <w:rPr>
          <w:rFonts w:ascii="Arial" w:hAnsi="Arial" w:cs="Arial"/>
          <w:b/>
          <w:lang w:val="el-GR"/>
        </w:rPr>
      </w:pPr>
      <w:r w:rsidRPr="00A81D58">
        <w:rPr>
          <w:rFonts w:ascii="Arial" w:hAnsi="Arial" w:cs="Arial"/>
          <w:b/>
          <w:lang w:val="el-GR"/>
        </w:rPr>
        <w:t>2</w:t>
      </w:r>
      <w:r w:rsidR="006E1D6D" w:rsidRPr="00A81D58">
        <w:rPr>
          <w:rFonts w:ascii="Arial" w:hAnsi="Arial" w:cs="Arial"/>
          <w:b/>
          <w:lang w:val="el-GR"/>
        </w:rPr>
        <w:t>8</w:t>
      </w:r>
      <w:r w:rsidR="00C30FAC" w:rsidRPr="00A81D58">
        <w:rPr>
          <w:rFonts w:ascii="Arial" w:hAnsi="Arial" w:cs="Arial"/>
          <w:b/>
          <w:lang w:val="el-GR"/>
        </w:rPr>
        <w:t xml:space="preserve"> )     </w:t>
      </w:r>
      <w:r w:rsidR="000146CD" w:rsidRPr="00A81D58">
        <w:rPr>
          <w:rFonts w:ascii="Arial" w:hAnsi="Arial" w:cs="Arial"/>
          <w:b/>
          <w:lang w:val="el-GR"/>
        </w:rPr>
        <w:t>ΚΑΤΑΛΟΓΟΣ ΠΟΙΝΩΝ</w:t>
      </w:r>
    </w:p>
    <w:p w:rsidR="00C30FAC" w:rsidRDefault="00C30FAC" w:rsidP="000146CD">
      <w:pPr>
        <w:ind w:left="720"/>
        <w:rPr>
          <w:rFonts w:ascii="Arial" w:hAnsi="Arial" w:cs="Arial"/>
          <w:b/>
          <w:lang w:val="el-GR"/>
        </w:rPr>
      </w:pPr>
    </w:p>
    <w:p w:rsidR="000146CD" w:rsidRPr="000146CD" w:rsidRDefault="000146CD" w:rsidP="000146CD">
      <w:pPr>
        <w:ind w:left="720"/>
        <w:rPr>
          <w:rFonts w:ascii="Arial" w:hAnsi="Arial" w:cs="Arial"/>
          <w:b/>
          <w:lang w:val="el-GR"/>
        </w:rPr>
      </w:pPr>
    </w:p>
    <w:p w:rsidR="00C30FAC" w:rsidRPr="00584304" w:rsidRDefault="00C30FAC" w:rsidP="00584304">
      <w:pPr>
        <w:ind w:left="720"/>
        <w:rPr>
          <w:rFonts w:ascii="Arial" w:hAnsi="Arial" w:cs="Arial"/>
          <w:b/>
          <w:lang w:val="el-GR"/>
        </w:rPr>
      </w:pPr>
    </w:p>
    <w:p w:rsidR="00017700" w:rsidRDefault="000146CD" w:rsidP="00017700">
      <w:pPr>
        <w:ind w:left="720"/>
        <w:rPr>
          <w:rFonts w:ascii="Arial" w:hAnsi="Arial" w:cs="Arial"/>
          <w:b/>
          <w:lang w:val="el-GR"/>
        </w:rPr>
      </w:pPr>
      <w:r>
        <w:rPr>
          <w:rFonts w:ascii="Arial" w:hAnsi="Arial" w:cs="Arial"/>
          <w:b/>
          <w:lang w:val="el-GR"/>
        </w:rPr>
        <w:t xml:space="preserve">      </w:t>
      </w:r>
      <w:r w:rsidR="00024E57">
        <w:rPr>
          <w:rFonts w:ascii="Arial" w:hAnsi="Arial" w:cs="Arial"/>
          <w:b/>
          <w:lang w:val="el-GR"/>
        </w:rPr>
        <w:t>ΗΜΕΡΟΜΗΝΙΑ ΑΓΩΝΑ</w:t>
      </w:r>
    </w:p>
    <w:p w:rsidR="00017700" w:rsidRPr="00024E57" w:rsidRDefault="00024E57" w:rsidP="00024E57">
      <w:pPr>
        <w:ind w:left="720"/>
        <w:rPr>
          <w:rFonts w:ascii="Arial" w:hAnsi="Arial" w:cs="Arial"/>
          <w:b/>
          <w:lang w:val="el-GR"/>
        </w:rPr>
      </w:pPr>
      <w:r>
        <w:rPr>
          <w:rFonts w:ascii="Arial" w:hAnsi="Arial" w:cs="Arial"/>
          <w:b/>
          <w:lang w:val="el-GR"/>
        </w:rPr>
        <w:t>31/10 – 1/11/20</w:t>
      </w:r>
    </w:p>
    <w:p w:rsidR="00017700" w:rsidRDefault="00017700" w:rsidP="00017700">
      <w:pPr>
        <w:ind w:left="720"/>
        <w:rPr>
          <w:rFonts w:ascii="Arial" w:hAnsi="Arial" w:cs="Arial"/>
          <w:b/>
          <w:lang w:val="el-GR"/>
        </w:rPr>
      </w:pPr>
    </w:p>
    <w:p w:rsidR="00017700" w:rsidRDefault="00017700" w:rsidP="00FA15FF">
      <w:pPr>
        <w:ind w:left="360"/>
        <w:rPr>
          <w:rFonts w:ascii="Arial" w:hAnsi="Arial" w:cs="Arial"/>
          <w:b/>
          <w:lang w:val="el-GR"/>
        </w:rPr>
      </w:pPr>
    </w:p>
    <w:p w:rsidR="00017700" w:rsidRPr="00611F1D" w:rsidRDefault="00017700" w:rsidP="00FA15FF">
      <w:pPr>
        <w:ind w:left="360"/>
        <w:rPr>
          <w:rFonts w:ascii="Arial" w:hAnsi="Arial" w:cs="Arial"/>
          <w:b/>
          <w:lang w:val="el-GR"/>
        </w:rPr>
      </w:pPr>
    </w:p>
    <w:p w:rsidR="001D5284" w:rsidRDefault="005E1CAC" w:rsidP="00B66B83">
      <w:pPr>
        <w:numPr>
          <w:ilvl w:val="0"/>
          <w:numId w:val="2"/>
        </w:numPr>
        <w:rPr>
          <w:rFonts w:ascii="Arial" w:hAnsi="Arial" w:cs="Arial"/>
          <w:b/>
          <w:lang w:val="el-GR"/>
        </w:rPr>
      </w:pPr>
      <w:r>
        <w:rPr>
          <w:rFonts w:ascii="Arial" w:hAnsi="Arial" w:cs="Arial"/>
          <w:b/>
          <w:lang w:val="el-GR"/>
        </w:rPr>
        <w:t>ΚΑΤΗΓΟΡΙΕΣ</w:t>
      </w:r>
      <w:r w:rsidRPr="005E1CAC">
        <w:rPr>
          <w:rFonts w:ascii="Arial" w:hAnsi="Arial" w:cs="Arial"/>
          <w:b/>
          <w:lang w:val="el-GR"/>
        </w:rPr>
        <w:t xml:space="preserve">, </w:t>
      </w:r>
      <w:r>
        <w:rPr>
          <w:rFonts w:ascii="Arial" w:hAnsi="Arial" w:cs="Arial"/>
          <w:b/>
          <w:lang w:val="el-GR"/>
        </w:rPr>
        <w:t xml:space="preserve"> ΑΓΩΝΙΣΤΙΚΕΣ</w:t>
      </w:r>
      <w:r w:rsidR="001D5284">
        <w:rPr>
          <w:rFonts w:ascii="Arial" w:hAnsi="Arial" w:cs="Arial"/>
          <w:b/>
          <w:lang w:val="el-GR"/>
        </w:rPr>
        <w:t xml:space="preserve"> ΑΔΕΙΕΣ, ΚΙΛΑ ΚΑΙ ΒΑΡΗ </w:t>
      </w:r>
    </w:p>
    <w:p w:rsidR="001D5284" w:rsidRDefault="001D5284" w:rsidP="001D5284">
      <w:pPr>
        <w:rPr>
          <w:rFonts w:ascii="Arial" w:hAnsi="Arial" w:cs="Arial"/>
          <w:b/>
          <w:lang w:val="el-GR"/>
        </w:rPr>
      </w:pPr>
    </w:p>
    <w:p w:rsidR="001D5284" w:rsidRDefault="001D5284" w:rsidP="00B66B83">
      <w:pPr>
        <w:pStyle w:val="ListParagraph"/>
        <w:numPr>
          <w:ilvl w:val="1"/>
          <w:numId w:val="5"/>
        </w:numPr>
        <w:rPr>
          <w:rFonts w:ascii="Arial" w:hAnsi="Arial" w:cs="Arial"/>
          <w:b/>
          <w:lang w:val="el-GR"/>
        </w:rPr>
      </w:pPr>
      <w:r>
        <w:rPr>
          <w:rFonts w:ascii="Arial" w:hAnsi="Arial" w:cs="Arial"/>
          <w:b/>
          <w:lang w:val="el-GR"/>
        </w:rPr>
        <w:t xml:space="preserve">ΚΑΤΗΓΟΡΙΕΣ </w:t>
      </w:r>
    </w:p>
    <w:p w:rsidR="001D5284" w:rsidRPr="001D5284" w:rsidRDefault="001D5284" w:rsidP="001D5284">
      <w:pPr>
        <w:rPr>
          <w:rFonts w:ascii="Arial" w:hAnsi="Arial" w:cs="Arial"/>
          <w:lang w:val="el-GR"/>
        </w:rPr>
      </w:pPr>
      <w:r>
        <w:rPr>
          <w:rFonts w:ascii="Arial" w:hAnsi="Arial" w:cs="Arial"/>
          <w:lang w:val="el-GR"/>
        </w:rPr>
        <w:t xml:space="preserve">Οι κατηγορίες που θα είναι διαθέσιμες για το 2020 είναι οι ακόλουθες </w:t>
      </w:r>
      <w:r w:rsidRPr="001D5284">
        <w:rPr>
          <w:rFonts w:ascii="Arial" w:hAnsi="Arial" w:cs="Arial"/>
          <w:lang w:val="el-GR"/>
        </w:rPr>
        <w:t>:</w:t>
      </w:r>
    </w:p>
    <w:p w:rsidR="001D5284" w:rsidRDefault="001D5284" w:rsidP="001D5284">
      <w:pPr>
        <w:rPr>
          <w:rFonts w:ascii="Arial" w:hAnsi="Arial" w:cs="Arial"/>
          <w:lang w:val="el-GR"/>
        </w:rPr>
      </w:pPr>
    </w:p>
    <w:p w:rsidR="00C30FAC" w:rsidRPr="003B07EA" w:rsidRDefault="001D5284" w:rsidP="001D5284">
      <w:pPr>
        <w:rPr>
          <w:rFonts w:ascii="Arial" w:hAnsi="Arial" w:cs="Arial"/>
          <w:lang w:val="en-US"/>
        </w:rPr>
      </w:pPr>
      <w:r w:rsidRPr="003B07EA">
        <w:rPr>
          <w:rFonts w:ascii="Arial" w:hAnsi="Arial" w:cs="Arial"/>
          <w:lang w:val="en-US"/>
        </w:rPr>
        <w:t xml:space="preserve">● 125 </w:t>
      </w:r>
      <w:r>
        <w:rPr>
          <w:rFonts w:ascii="Arial" w:hAnsi="Arial" w:cs="Arial"/>
          <w:lang w:val="en-US"/>
        </w:rPr>
        <w:t>Micro</w:t>
      </w:r>
      <w:r w:rsidRPr="003B07EA">
        <w:rPr>
          <w:rFonts w:ascii="Arial" w:hAnsi="Arial" w:cs="Arial"/>
          <w:lang w:val="en-US"/>
        </w:rPr>
        <w:t xml:space="preserve"> </w:t>
      </w:r>
      <w:r>
        <w:rPr>
          <w:rFonts w:ascii="Arial" w:hAnsi="Arial" w:cs="Arial"/>
          <w:lang w:val="en-US"/>
        </w:rPr>
        <w:t>MAX</w:t>
      </w:r>
    </w:p>
    <w:p w:rsidR="001D5284" w:rsidRPr="003B07EA" w:rsidRDefault="001D5284" w:rsidP="001D5284">
      <w:pPr>
        <w:rPr>
          <w:rFonts w:ascii="Arial" w:hAnsi="Arial" w:cs="Arial"/>
          <w:lang w:val="en-US"/>
        </w:rPr>
      </w:pPr>
      <w:r w:rsidRPr="003B07EA">
        <w:rPr>
          <w:rFonts w:ascii="Arial" w:hAnsi="Arial" w:cs="Arial"/>
          <w:lang w:val="en-US"/>
        </w:rPr>
        <w:t xml:space="preserve">● 125 </w:t>
      </w:r>
      <w:r>
        <w:rPr>
          <w:rFonts w:ascii="Arial" w:hAnsi="Arial" w:cs="Arial"/>
          <w:lang w:val="en-US"/>
        </w:rPr>
        <w:t>Mini</w:t>
      </w:r>
      <w:r w:rsidRPr="003B07EA">
        <w:rPr>
          <w:rFonts w:ascii="Arial" w:hAnsi="Arial" w:cs="Arial"/>
          <w:lang w:val="en-US"/>
        </w:rPr>
        <w:t xml:space="preserve"> </w:t>
      </w:r>
      <w:r w:rsidRPr="008316FA">
        <w:rPr>
          <w:rFonts w:ascii="Arial" w:hAnsi="Arial" w:cs="Arial"/>
          <w:lang w:val="en-US"/>
        </w:rPr>
        <w:t>MAX</w:t>
      </w:r>
    </w:p>
    <w:p w:rsidR="001D5284" w:rsidRDefault="001D5284" w:rsidP="001D5284">
      <w:pPr>
        <w:rPr>
          <w:rFonts w:ascii="Arial" w:hAnsi="Arial" w:cs="Arial"/>
          <w:lang w:val="en-US"/>
        </w:rPr>
      </w:pPr>
      <w:r w:rsidRPr="008316FA">
        <w:rPr>
          <w:rFonts w:ascii="Arial" w:hAnsi="Arial" w:cs="Arial"/>
          <w:lang w:val="en-US"/>
        </w:rPr>
        <w:t>●</w:t>
      </w:r>
      <w:r>
        <w:rPr>
          <w:rFonts w:ascii="Arial" w:hAnsi="Arial" w:cs="Arial"/>
          <w:lang w:val="en-US"/>
        </w:rPr>
        <w:t xml:space="preserve"> 125 Junior MAX </w:t>
      </w:r>
    </w:p>
    <w:p w:rsidR="005E1CAC" w:rsidRPr="003B07EA" w:rsidRDefault="001D5284" w:rsidP="00951B45">
      <w:pPr>
        <w:rPr>
          <w:rFonts w:ascii="Arial" w:hAnsi="Arial" w:cs="Arial"/>
          <w:lang w:val="en-US"/>
        </w:rPr>
      </w:pPr>
      <w:r>
        <w:rPr>
          <w:rFonts w:ascii="Arial" w:hAnsi="Arial" w:cs="Arial"/>
          <w:lang w:val="en-US"/>
        </w:rPr>
        <w:t xml:space="preserve">● 125 Senior MAX </w:t>
      </w:r>
    </w:p>
    <w:p w:rsidR="00951B45" w:rsidRPr="003B07EA" w:rsidRDefault="00951B45" w:rsidP="00951B45">
      <w:pPr>
        <w:rPr>
          <w:rFonts w:ascii="Arial" w:hAnsi="Arial" w:cs="Arial"/>
          <w:lang w:val="en-US"/>
        </w:rPr>
      </w:pPr>
      <w:r w:rsidRPr="003B07EA">
        <w:rPr>
          <w:rFonts w:ascii="Arial" w:hAnsi="Arial" w:cs="Arial"/>
          <w:lang w:val="en-US"/>
        </w:rPr>
        <w:t xml:space="preserve"> </w:t>
      </w:r>
      <w:r>
        <w:rPr>
          <w:rFonts w:ascii="Arial" w:hAnsi="Arial" w:cs="Arial"/>
          <w:lang w:val="en-US"/>
        </w:rPr>
        <w:t>● 125 Senior MAX</w:t>
      </w:r>
      <w:r w:rsidRPr="003B07EA">
        <w:rPr>
          <w:rFonts w:ascii="Arial" w:hAnsi="Arial" w:cs="Arial"/>
          <w:lang w:val="en-US"/>
        </w:rPr>
        <w:t xml:space="preserve"> </w:t>
      </w:r>
      <w:r>
        <w:rPr>
          <w:rFonts w:ascii="Arial" w:hAnsi="Arial" w:cs="Arial"/>
          <w:lang w:val="en-US"/>
        </w:rPr>
        <w:t>Masters</w:t>
      </w:r>
    </w:p>
    <w:p w:rsidR="001D5284" w:rsidRDefault="001D5284" w:rsidP="001D5284">
      <w:pPr>
        <w:rPr>
          <w:rFonts w:ascii="Arial" w:hAnsi="Arial" w:cs="Arial"/>
          <w:lang w:val="en-US"/>
        </w:rPr>
      </w:pPr>
      <w:r>
        <w:rPr>
          <w:rFonts w:ascii="Arial" w:hAnsi="Arial" w:cs="Arial"/>
          <w:lang w:val="en-US"/>
        </w:rPr>
        <w:t xml:space="preserve">● 125 MAX DD2 </w:t>
      </w:r>
    </w:p>
    <w:p w:rsidR="001D5284" w:rsidRDefault="001D5284" w:rsidP="001D5284">
      <w:pPr>
        <w:rPr>
          <w:rFonts w:ascii="Arial" w:hAnsi="Arial" w:cs="Arial"/>
          <w:lang w:val="en-US"/>
        </w:rPr>
      </w:pPr>
      <w:r>
        <w:rPr>
          <w:rFonts w:ascii="Arial" w:hAnsi="Arial" w:cs="Arial"/>
          <w:lang w:val="en-US"/>
        </w:rPr>
        <w:t>● 125 MAX DD2 Masters</w:t>
      </w:r>
    </w:p>
    <w:p w:rsidR="001D5284" w:rsidRDefault="001D5284" w:rsidP="001D5284">
      <w:pPr>
        <w:rPr>
          <w:rFonts w:ascii="Arial" w:hAnsi="Arial" w:cs="Arial"/>
          <w:lang w:val="en-US"/>
        </w:rPr>
      </w:pPr>
    </w:p>
    <w:p w:rsidR="001D5284" w:rsidRDefault="001D5284" w:rsidP="00B66B83">
      <w:pPr>
        <w:pStyle w:val="ListParagraph"/>
        <w:numPr>
          <w:ilvl w:val="1"/>
          <w:numId w:val="5"/>
        </w:numPr>
        <w:rPr>
          <w:rFonts w:ascii="Arial" w:hAnsi="Arial" w:cs="Arial"/>
          <w:b/>
          <w:lang w:val="en-US"/>
        </w:rPr>
      </w:pPr>
      <w:r>
        <w:rPr>
          <w:rFonts w:ascii="Arial" w:hAnsi="Arial" w:cs="Arial"/>
          <w:b/>
          <w:lang w:val="el-GR"/>
        </w:rPr>
        <w:t xml:space="preserve">ΑΓΩΝΙΣΤΙΚΕΣ ΑΔΕΙΕΣ </w:t>
      </w:r>
    </w:p>
    <w:p w:rsidR="00A81D04" w:rsidRPr="00A81D04" w:rsidRDefault="00A81D04" w:rsidP="00A81D04">
      <w:pPr>
        <w:rPr>
          <w:rFonts w:ascii="Arial" w:hAnsi="Arial" w:cs="Arial"/>
          <w:lang w:val="el-GR"/>
        </w:rPr>
      </w:pPr>
      <w:r>
        <w:rPr>
          <w:rFonts w:ascii="Arial" w:hAnsi="Arial" w:cs="Arial"/>
          <w:lang w:val="el-GR"/>
        </w:rPr>
        <w:t xml:space="preserve">Δικαίωμα συμμετοχής έχει κάθε φυσικό ή νομικό πρόσωπο που κατέχει δελτίο αθλητού. </w:t>
      </w:r>
    </w:p>
    <w:p w:rsidR="001D5284" w:rsidRPr="001D5284" w:rsidRDefault="001D5284" w:rsidP="001D5284">
      <w:pPr>
        <w:rPr>
          <w:rFonts w:ascii="Arial" w:hAnsi="Arial" w:cs="Arial"/>
          <w:lang w:val="el-GR"/>
        </w:rPr>
      </w:pPr>
      <w:r>
        <w:rPr>
          <w:rFonts w:ascii="Arial" w:hAnsi="Arial" w:cs="Arial"/>
          <w:lang w:val="el-GR"/>
        </w:rPr>
        <w:t xml:space="preserve">Όλες </w:t>
      </w:r>
      <w:r w:rsidRPr="001D5284">
        <w:rPr>
          <w:rFonts w:ascii="Arial" w:hAnsi="Arial" w:cs="Arial"/>
          <w:lang w:val="el-GR"/>
        </w:rPr>
        <w:t xml:space="preserve">οι αγωνιστικές άδειες θα πρέπει να εκδίδονται από την Ομοσπονδία, η οποία είναι μέλος της </w:t>
      </w:r>
      <w:r w:rsidRPr="001D5284">
        <w:rPr>
          <w:rFonts w:ascii="Arial" w:hAnsi="Arial" w:cs="Arial"/>
          <w:lang w:val="en-US"/>
        </w:rPr>
        <w:t>CIK</w:t>
      </w:r>
      <w:r w:rsidRPr="001D5284">
        <w:rPr>
          <w:rFonts w:ascii="Arial" w:hAnsi="Arial" w:cs="Arial"/>
          <w:lang w:val="el-GR"/>
        </w:rPr>
        <w:t>-</w:t>
      </w:r>
      <w:r w:rsidRPr="001D5284">
        <w:rPr>
          <w:rFonts w:ascii="Arial" w:hAnsi="Arial" w:cs="Arial"/>
          <w:lang w:val="en-US"/>
        </w:rPr>
        <w:t>FIA</w:t>
      </w:r>
      <w:r w:rsidRPr="001D5284">
        <w:rPr>
          <w:rFonts w:ascii="Arial" w:hAnsi="Arial" w:cs="Arial"/>
          <w:lang w:val="el-GR"/>
        </w:rPr>
        <w:t>.</w:t>
      </w:r>
    </w:p>
    <w:p w:rsidR="001D5284" w:rsidRDefault="001D5284" w:rsidP="001D5284">
      <w:pPr>
        <w:rPr>
          <w:rFonts w:ascii="Arial" w:hAnsi="Arial" w:cs="Arial"/>
          <w:lang w:val="el-GR"/>
        </w:rPr>
      </w:pPr>
      <w:r>
        <w:rPr>
          <w:rFonts w:ascii="Arial" w:hAnsi="Arial" w:cs="Arial"/>
          <w:lang w:val="el-GR"/>
        </w:rPr>
        <w:t xml:space="preserve">Για το </w:t>
      </w:r>
      <w:r>
        <w:rPr>
          <w:rFonts w:ascii="Arial" w:hAnsi="Arial" w:cs="Arial"/>
          <w:lang w:val="en-US"/>
        </w:rPr>
        <w:t>RMC</w:t>
      </w:r>
      <w:r w:rsidRPr="0046409D">
        <w:rPr>
          <w:rFonts w:ascii="Arial" w:hAnsi="Arial" w:cs="Arial"/>
          <w:lang w:val="el-GR"/>
        </w:rPr>
        <w:t xml:space="preserve"> </w:t>
      </w:r>
      <w:r>
        <w:rPr>
          <w:rFonts w:ascii="Arial" w:hAnsi="Arial" w:cs="Arial"/>
          <w:lang w:val="el-GR"/>
        </w:rPr>
        <w:t xml:space="preserve">απαιτείται αγωνιστική άδεια </w:t>
      </w:r>
      <w:r>
        <w:rPr>
          <w:rFonts w:ascii="Arial" w:hAnsi="Arial" w:cs="Arial"/>
          <w:lang w:val="en-US"/>
        </w:rPr>
        <w:t>Club</w:t>
      </w:r>
      <w:r w:rsidRPr="0046409D">
        <w:rPr>
          <w:rFonts w:ascii="Arial" w:hAnsi="Arial" w:cs="Arial"/>
          <w:lang w:val="el-GR"/>
        </w:rPr>
        <w:t>-</w:t>
      </w:r>
      <w:r>
        <w:rPr>
          <w:rFonts w:ascii="Arial" w:hAnsi="Arial" w:cs="Arial"/>
          <w:lang w:val="en-US"/>
        </w:rPr>
        <w:t>Sport</w:t>
      </w:r>
      <w:r w:rsidRPr="0046409D">
        <w:rPr>
          <w:rFonts w:ascii="Arial" w:hAnsi="Arial" w:cs="Arial"/>
          <w:lang w:val="el-GR"/>
        </w:rPr>
        <w:t xml:space="preserve">, </w:t>
      </w:r>
      <w:r>
        <w:rPr>
          <w:rFonts w:ascii="Arial" w:hAnsi="Arial" w:cs="Arial"/>
          <w:lang w:val="el-GR"/>
        </w:rPr>
        <w:t xml:space="preserve">εθνική αγωνιστική άδεια, ή διεθνή αγωνιστική άδεια </w:t>
      </w:r>
      <w:r>
        <w:rPr>
          <w:rFonts w:ascii="Arial" w:hAnsi="Arial" w:cs="Arial"/>
          <w:lang w:val="en-US"/>
        </w:rPr>
        <w:t>C</w:t>
      </w:r>
      <w:r>
        <w:rPr>
          <w:rFonts w:ascii="Arial" w:hAnsi="Arial" w:cs="Arial"/>
          <w:lang w:val="el-GR"/>
        </w:rPr>
        <w:t xml:space="preserve"> (ανάλογα με τις απαιτήσεις της εθνικής Ομοσπονδίας). Για τα </w:t>
      </w:r>
      <w:r>
        <w:rPr>
          <w:rFonts w:ascii="Arial" w:hAnsi="Arial" w:cs="Arial"/>
          <w:lang w:val="en-US"/>
        </w:rPr>
        <w:t>IRMC</w:t>
      </w:r>
      <w:r w:rsidRPr="0046409D">
        <w:rPr>
          <w:rFonts w:ascii="Arial" w:hAnsi="Arial" w:cs="Arial"/>
          <w:lang w:val="el-GR"/>
        </w:rPr>
        <w:t xml:space="preserve"> </w:t>
      </w:r>
      <w:r>
        <w:rPr>
          <w:rFonts w:ascii="Arial" w:hAnsi="Arial" w:cs="Arial"/>
          <w:lang w:val="el-GR"/>
        </w:rPr>
        <w:t xml:space="preserve">απαιτείται μια διεθνή αγωνιστική άδεια </w:t>
      </w:r>
      <w:r>
        <w:rPr>
          <w:rFonts w:ascii="Arial" w:hAnsi="Arial" w:cs="Arial"/>
          <w:lang w:val="en-US"/>
        </w:rPr>
        <w:t>C</w:t>
      </w:r>
      <w:r w:rsidRPr="0046409D">
        <w:rPr>
          <w:rFonts w:ascii="Arial" w:hAnsi="Arial" w:cs="Arial"/>
          <w:lang w:val="el-GR"/>
        </w:rPr>
        <w:t xml:space="preserve"> </w:t>
      </w:r>
      <w:r>
        <w:rPr>
          <w:rFonts w:ascii="Arial" w:hAnsi="Arial" w:cs="Arial"/>
          <w:lang w:val="el-GR"/>
        </w:rPr>
        <w:t>ή ανώτερη και μία διεθνή άδεια διαγωνιζομένου (</w:t>
      </w:r>
      <w:r>
        <w:rPr>
          <w:rFonts w:ascii="Arial" w:hAnsi="Arial" w:cs="Arial"/>
          <w:lang w:val="en-US"/>
        </w:rPr>
        <w:t>entrant</w:t>
      </w:r>
      <w:r w:rsidRPr="0046409D">
        <w:rPr>
          <w:rFonts w:ascii="Arial" w:hAnsi="Arial" w:cs="Arial"/>
          <w:lang w:val="el-GR"/>
        </w:rPr>
        <w:t>).</w:t>
      </w:r>
    </w:p>
    <w:p w:rsidR="001D5284" w:rsidRPr="001D5284" w:rsidRDefault="001D5284" w:rsidP="001D5284">
      <w:pPr>
        <w:rPr>
          <w:rFonts w:ascii="Arial" w:hAnsi="Arial" w:cs="Arial"/>
          <w:lang w:val="el-GR"/>
        </w:rPr>
      </w:pPr>
      <w:r>
        <w:rPr>
          <w:rFonts w:ascii="Arial" w:hAnsi="Arial" w:cs="Arial"/>
          <w:lang w:val="el-GR"/>
        </w:rPr>
        <w:t xml:space="preserve">Για τους </w:t>
      </w:r>
      <w:r w:rsidR="004B7717">
        <w:rPr>
          <w:rFonts w:ascii="Arial" w:hAnsi="Arial" w:cs="Arial"/>
          <w:lang w:val="el-GR"/>
        </w:rPr>
        <w:t>αγώνες</w:t>
      </w:r>
      <w:r>
        <w:rPr>
          <w:rFonts w:ascii="Arial" w:hAnsi="Arial" w:cs="Arial"/>
          <w:lang w:val="el-GR"/>
        </w:rPr>
        <w:t xml:space="preserve"> </w:t>
      </w:r>
      <w:r>
        <w:rPr>
          <w:rFonts w:ascii="Arial" w:hAnsi="Arial" w:cs="Arial"/>
          <w:lang w:val="en-US"/>
        </w:rPr>
        <w:t>IRMC</w:t>
      </w:r>
      <w:r w:rsidR="005E1CAC">
        <w:rPr>
          <w:rFonts w:ascii="Arial" w:hAnsi="Arial" w:cs="Arial"/>
          <w:lang w:val="el-GR"/>
        </w:rPr>
        <w:t xml:space="preserve"> απαιτείται</w:t>
      </w:r>
      <w:r w:rsidRPr="001D5284">
        <w:rPr>
          <w:rFonts w:ascii="Arial" w:hAnsi="Arial" w:cs="Arial"/>
          <w:lang w:val="el-GR"/>
        </w:rPr>
        <w:t xml:space="preserve"> </w:t>
      </w:r>
      <w:r>
        <w:rPr>
          <w:rFonts w:ascii="Arial" w:hAnsi="Arial" w:cs="Arial"/>
          <w:lang w:val="el-GR"/>
        </w:rPr>
        <w:t xml:space="preserve">μια </w:t>
      </w:r>
      <w:r w:rsidR="004B7717">
        <w:rPr>
          <w:rFonts w:ascii="Arial" w:hAnsi="Arial" w:cs="Arial"/>
          <w:lang w:val="el-GR"/>
        </w:rPr>
        <w:t>Διεθνή</w:t>
      </w:r>
      <w:r>
        <w:rPr>
          <w:rFonts w:ascii="Arial" w:hAnsi="Arial" w:cs="Arial"/>
          <w:lang w:val="el-GR"/>
        </w:rPr>
        <w:t xml:space="preserve"> </w:t>
      </w:r>
      <w:r w:rsidR="004B7717">
        <w:rPr>
          <w:rFonts w:ascii="Arial" w:hAnsi="Arial" w:cs="Arial"/>
          <w:lang w:val="el-GR"/>
        </w:rPr>
        <w:t>αγωνιστική</w:t>
      </w:r>
      <w:r>
        <w:rPr>
          <w:rFonts w:ascii="Arial" w:hAnsi="Arial" w:cs="Arial"/>
          <w:lang w:val="el-GR"/>
        </w:rPr>
        <w:t xml:space="preserve"> </w:t>
      </w:r>
      <w:r w:rsidR="004B7717">
        <w:rPr>
          <w:rFonts w:ascii="Arial" w:hAnsi="Arial" w:cs="Arial"/>
          <w:lang w:val="el-GR"/>
        </w:rPr>
        <w:t>άδεια</w:t>
      </w:r>
      <w:r>
        <w:rPr>
          <w:rFonts w:ascii="Arial" w:hAnsi="Arial" w:cs="Arial"/>
          <w:lang w:val="el-GR"/>
        </w:rPr>
        <w:t xml:space="preserve"> </w:t>
      </w:r>
      <w:r>
        <w:rPr>
          <w:rFonts w:ascii="Arial" w:hAnsi="Arial" w:cs="Arial"/>
          <w:lang w:val="en-US"/>
        </w:rPr>
        <w:t>C</w:t>
      </w:r>
      <w:r w:rsidRPr="001D5284">
        <w:rPr>
          <w:rFonts w:ascii="Arial" w:hAnsi="Arial" w:cs="Arial"/>
          <w:lang w:val="el-GR"/>
        </w:rPr>
        <w:t xml:space="preserve"> </w:t>
      </w:r>
      <w:r w:rsidR="005E1CAC">
        <w:rPr>
          <w:rFonts w:ascii="Arial" w:hAnsi="Arial" w:cs="Arial"/>
          <w:lang w:val="el-GR"/>
        </w:rPr>
        <w:t>ή ανώτερη</w:t>
      </w:r>
      <w:r>
        <w:rPr>
          <w:rFonts w:ascii="Arial" w:hAnsi="Arial" w:cs="Arial"/>
          <w:lang w:val="el-GR"/>
        </w:rPr>
        <w:t xml:space="preserve"> </w:t>
      </w:r>
      <w:r w:rsidR="004B7717">
        <w:rPr>
          <w:rFonts w:ascii="Arial" w:hAnsi="Arial" w:cs="Arial"/>
          <w:lang w:val="el-GR"/>
        </w:rPr>
        <w:t xml:space="preserve">και μια Διεθνή άδεια Διαγωνιζομένου . </w:t>
      </w:r>
    </w:p>
    <w:p w:rsidR="004B7717" w:rsidRPr="000D5049" w:rsidRDefault="004B7717" w:rsidP="004B7717">
      <w:pPr>
        <w:rPr>
          <w:rFonts w:ascii="Arial" w:hAnsi="Arial" w:cs="Arial"/>
          <w:lang w:val="el-GR"/>
        </w:rPr>
      </w:pPr>
      <w:r w:rsidRPr="004B7717">
        <w:rPr>
          <w:rFonts w:ascii="Arial" w:hAnsi="Arial" w:cs="Arial"/>
          <w:b/>
          <w:lang w:val="el-GR"/>
        </w:rPr>
        <w:t>Σημείωση:</w:t>
      </w:r>
      <w:r>
        <w:rPr>
          <w:rFonts w:ascii="Arial" w:hAnsi="Arial" w:cs="Arial"/>
          <w:lang w:val="el-GR"/>
        </w:rPr>
        <w:t xml:space="preserve">   Οι οδηγοί που είναι μικροί σε ηλικία δεν έχουν εξ’ ολοκλήρου νόμιμη ικανότητα επομένως δεν μπορούν να έχουν δική τους άδεια </w:t>
      </w:r>
      <w:r>
        <w:rPr>
          <w:rFonts w:ascii="Arial" w:hAnsi="Arial" w:cs="Arial"/>
          <w:lang w:val="en-US"/>
        </w:rPr>
        <w:t>entrant</w:t>
      </w:r>
      <w:r w:rsidRPr="000D5049">
        <w:rPr>
          <w:rFonts w:ascii="Arial" w:hAnsi="Arial" w:cs="Arial"/>
          <w:lang w:val="el-GR"/>
        </w:rPr>
        <w:t>.</w:t>
      </w:r>
    </w:p>
    <w:p w:rsidR="001D5284" w:rsidRDefault="004B7717" w:rsidP="001D5284">
      <w:pPr>
        <w:rPr>
          <w:rFonts w:ascii="Arial" w:hAnsi="Arial" w:cs="Arial"/>
          <w:lang w:val="el-GR"/>
        </w:rPr>
      </w:pPr>
      <w:r>
        <w:rPr>
          <w:rFonts w:ascii="Arial" w:hAnsi="Arial" w:cs="Arial"/>
          <w:lang w:val="el-GR"/>
        </w:rPr>
        <w:t xml:space="preserve">Κανείς δεν μπορεί να λάβει μέρος σε αγώνα </w:t>
      </w:r>
      <w:r w:rsidR="005E1CAC">
        <w:rPr>
          <w:rFonts w:ascii="Arial" w:hAnsi="Arial" w:cs="Arial"/>
          <w:lang w:val="el-GR"/>
        </w:rPr>
        <w:t>ε</w:t>
      </w:r>
      <w:r w:rsidR="00A81D04">
        <w:rPr>
          <w:rFonts w:ascii="Arial" w:hAnsi="Arial" w:cs="Arial"/>
          <w:lang w:val="el-GR"/>
        </w:rPr>
        <w:t>ά</w:t>
      </w:r>
      <w:r>
        <w:rPr>
          <w:rFonts w:ascii="Arial" w:hAnsi="Arial" w:cs="Arial"/>
          <w:lang w:val="el-GR"/>
        </w:rPr>
        <w:t>ν δεν διαθέτει αγωνιστική άδεια που</w:t>
      </w:r>
      <w:r w:rsidR="005E1CAC">
        <w:rPr>
          <w:rFonts w:ascii="Arial" w:hAnsi="Arial" w:cs="Arial"/>
          <w:lang w:val="el-GR"/>
        </w:rPr>
        <w:t xml:space="preserve"> να έχει εκδοθεί από την </w:t>
      </w:r>
      <w:r>
        <w:rPr>
          <w:rFonts w:ascii="Arial" w:hAnsi="Arial" w:cs="Arial"/>
          <w:lang w:val="en-US"/>
        </w:rPr>
        <w:t>ASN</w:t>
      </w:r>
      <w:r w:rsidR="005E1CAC">
        <w:rPr>
          <w:rFonts w:ascii="Arial" w:hAnsi="Arial" w:cs="Arial"/>
          <w:lang w:val="el-GR"/>
        </w:rPr>
        <w:t xml:space="preserve"> </w:t>
      </w:r>
      <w:r w:rsidRPr="004B7717">
        <w:rPr>
          <w:rFonts w:ascii="Arial" w:hAnsi="Arial" w:cs="Arial"/>
          <w:lang w:val="el-GR"/>
        </w:rPr>
        <w:t xml:space="preserve"> </w:t>
      </w:r>
      <w:r w:rsidR="005E1CAC">
        <w:rPr>
          <w:rFonts w:ascii="Arial" w:hAnsi="Arial" w:cs="Arial"/>
          <w:lang w:val="el-GR"/>
        </w:rPr>
        <w:t>ή</w:t>
      </w:r>
      <w:r>
        <w:rPr>
          <w:rFonts w:ascii="Arial" w:hAnsi="Arial" w:cs="Arial"/>
          <w:lang w:val="el-GR"/>
        </w:rPr>
        <w:t xml:space="preserve"> αγωνιστική άδεια με την συγκατάθεση της </w:t>
      </w:r>
      <w:r w:rsidR="005E1CAC">
        <w:rPr>
          <w:rFonts w:ascii="Arial" w:hAnsi="Arial" w:cs="Arial"/>
          <w:lang w:val="el-GR"/>
        </w:rPr>
        <w:t>τοπικής</w:t>
      </w:r>
      <w:r>
        <w:rPr>
          <w:rFonts w:ascii="Arial" w:hAnsi="Arial" w:cs="Arial"/>
          <w:lang w:val="el-GR"/>
        </w:rPr>
        <w:t xml:space="preserve"> </w:t>
      </w:r>
      <w:r>
        <w:rPr>
          <w:rFonts w:ascii="Arial" w:hAnsi="Arial" w:cs="Arial"/>
          <w:lang w:val="en-US"/>
        </w:rPr>
        <w:t>ASN</w:t>
      </w:r>
      <w:r w:rsidRPr="004B7717">
        <w:rPr>
          <w:rFonts w:ascii="Arial" w:hAnsi="Arial" w:cs="Arial"/>
          <w:lang w:val="el-GR"/>
        </w:rPr>
        <w:t xml:space="preserve"> . </w:t>
      </w:r>
    </w:p>
    <w:p w:rsidR="004B7717" w:rsidRDefault="004F6C5E" w:rsidP="001D5284">
      <w:pPr>
        <w:rPr>
          <w:rFonts w:ascii="Arial" w:hAnsi="Arial" w:cs="Arial"/>
          <w:lang w:val="el-GR"/>
        </w:rPr>
      </w:pPr>
      <w:r>
        <w:rPr>
          <w:rFonts w:ascii="Arial" w:hAnsi="Arial" w:cs="Arial"/>
          <w:lang w:val="el-GR"/>
        </w:rPr>
        <w:t>Οποιαδήποτε</w:t>
      </w:r>
      <w:r w:rsidR="004B7717">
        <w:rPr>
          <w:rFonts w:ascii="Arial" w:hAnsi="Arial" w:cs="Arial"/>
          <w:lang w:val="el-GR"/>
        </w:rPr>
        <w:t xml:space="preserve"> </w:t>
      </w:r>
      <w:r w:rsidR="004B7717">
        <w:rPr>
          <w:rFonts w:ascii="Arial" w:hAnsi="Arial" w:cs="Arial"/>
          <w:lang w:val="en-US"/>
        </w:rPr>
        <w:t>ASN</w:t>
      </w:r>
      <w:r w:rsidR="004B7717" w:rsidRPr="004B7717">
        <w:rPr>
          <w:rFonts w:ascii="Arial" w:hAnsi="Arial" w:cs="Arial"/>
          <w:lang w:val="el-GR"/>
        </w:rPr>
        <w:t xml:space="preserve">, </w:t>
      </w:r>
      <w:r w:rsidR="004B7717">
        <w:rPr>
          <w:rFonts w:ascii="Arial" w:hAnsi="Arial" w:cs="Arial"/>
          <w:lang w:val="el-GR"/>
        </w:rPr>
        <w:t xml:space="preserve">θα </w:t>
      </w:r>
      <w:r>
        <w:rPr>
          <w:rFonts w:ascii="Arial" w:hAnsi="Arial" w:cs="Arial"/>
          <w:lang w:val="el-GR"/>
        </w:rPr>
        <w:t>πρέπει</w:t>
      </w:r>
      <w:r w:rsidR="004B7717">
        <w:rPr>
          <w:rFonts w:ascii="Arial" w:hAnsi="Arial" w:cs="Arial"/>
          <w:lang w:val="el-GR"/>
        </w:rPr>
        <w:t xml:space="preserve"> να </w:t>
      </w:r>
      <w:r>
        <w:rPr>
          <w:rFonts w:ascii="Arial" w:hAnsi="Arial" w:cs="Arial"/>
          <w:lang w:val="el-GR"/>
        </w:rPr>
        <w:t>εκδίδει</w:t>
      </w:r>
      <w:r w:rsidR="004B7717">
        <w:rPr>
          <w:rFonts w:ascii="Arial" w:hAnsi="Arial" w:cs="Arial"/>
          <w:lang w:val="el-GR"/>
        </w:rPr>
        <w:t xml:space="preserve"> </w:t>
      </w:r>
      <w:r>
        <w:rPr>
          <w:rFonts w:ascii="Arial" w:hAnsi="Arial" w:cs="Arial"/>
          <w:lang w:val="el-GR"/>
        </w:rPr>
        <w:t>Αγωνιστικές</w:t>
      </w:r>
      <w:r w:rsidR="004B7717">
        <w:rPr>
          <w:rFonts w:ascii="Arial" w:hAnsi="Arial" w:cs="Arial"/>
          <w:lang w:val="el-GR"/>
        </w:rPr>
        <w:t xml:space="preserve"> </w:t>
      </w:r>
      <w:r>
        <w:rPr>
          <w:rFonts w:ascii="Arial" w:hAnsi="Arial" w:cs="Arial"/>
          <w:lang w:val="el-GR"/>
        </w:rPr>
        <w:t>Άδειες</w:t>
      </w:r>
      <w:r w:rsidR="004B7717">
        <w:rPr>
          <w:rFonts w:ascii="Arial" w:hAnsi="Arial" w:cs="Arial"/>
          <w:lang w:val="el-GR"/>
        </w:rPr>
        <w:t xml:space="preserve"> </w:t>
      </w:r>
      <w:r>
        <w:rPr>
          <w:rFonts w:ascii="Arial" w:hAnsi="Arial" w:cs="Arial"/>
          <w:lang w:val="el-GR"/>
        </w:rPr>
        <w:t xml:space="preserve">με την συμμόρφωση </w:t>
      </w:r>
      <w:r w:rsidR="005E1CAC">
        <w:rPr>
          <w:rFonts w:ascii="Arial" w:hAnsi="Arial" w:cs="Arial"/>
          <w:lang w:val="el-GR"/>
        </w:rPr>
        <w:t>των κανονισμών</w:t>
      </w:r>
      <w:r>
        <w:rPr>
          <w:rFonts w:ascii="Arial" w:hAnsi="Arial" w:cs="Arial"/>
          <w:lang w:val="el-GR"/>
        </w:rPr>
        <w:t xml:space="preserve"> της </w:t>
      </w:r>
      <w:r>
        <w:rPr>
          <w:rFonts w:ascii="Arial" w:hAnsi="Arial" w:cs="Arial"/>
          <w:lang w:val="en-US"/>
        </w:rPr>
        <w:t>FIA</w:t>
      </w:r>
      <w:r w:rsidRPr="004F6C5E">
        <w:rPr>
          <w:rFonts w:ascii="Arial" w:hAnsi="Arial" w:cs="Arial"/>
          <w:lang w:val="el-GR"/>
        </w:rPr>
        <w:t xml:space="preserve"> . </w:t>
      </w:r>
    </w:p>
    <w:p w:rsidR="001B11AD" w:rsidRDefault="001B11AD" w:rsidP="001D5284">
      <w:pPr>
        <w:rPr>
          <w:rFonts w:ascii="Arial" w:hAnsi="Arial" w:cs="Arial"/>
          <w:lang w:val="el-GR"/>
        </w:rPr>
      </w:pPr>
    </w:p>
    <w:p w:rsidR="001B11AD" w:rsidRPr="001B11AD" w:rsidRDefault="001B11AD" w:rsidP="001D5284">
      <w:pPr>
        <w:rPr>
          <w:rFonts w:ascii="Arial" w:hAnsi="Arial" w:cs="Arial"/>
          <w:b/>
          <w:lang w:val="el-GR"/>
        </w:rPr>
      </w:pPr>
      <w:r w:rsidRPr="001B11AD">
        <w:rPr>
          <w:rFonts w:ascii="Arial" w:hAnsi="Arial" w:cs="Arial"/>
          <w:b/>
          <w:lang w:val="el-GR"/>
        </w:rPr>
        <w:t xml:space="preserve">ΠΑΡΑΒΟΛΟ ΣΥΜΜΕΤΟΧΗΣ </w:t>
      </w:r>
    </w:p>
    <w:p w:rsidR="008316FA" w:rsidRDefault="001B11AD" w:rsidP="00B66B83">
      <w:pPr>
        <w:pStyle w:val="ListParagraph"/>
        <w:numPr>
          <w:ilvl w:val="0"/>
          <w:numId w:val="18"/>
        </w:numPr>
        <w:rPr>
          <w:rFonts w:ascii="Arial" w:hAnsi="Arial" w:cs="Arial"/>
          <w:lang w:val="el-GR"/>
        </w:rPr>
      </w:pPr>
      <w:r>
        <w:rPr>
          <w:rFonts w:ascii="Arial" w:hAnsi="Arial" w:cs="Arial"/>
          <w:lang w:val="el-GR"/>
        </w:rPr>
        <w:t>Για την κατηγορία 125 Micro MAX και 125 Mini MAX το παράβολο συμμετοχής ορίζεται στα 160€.</w:t>
      </w:r>
    </w:p>
    <w:p w:rsidR="001B11AD" w:rsidRDefault="001B11AD" w:rsidP="001B11AD">
      <w:pPr>
        <w:rPr>
          <w:rFonts w:ascii="Arial" w:hAnsi="Arial" w:cs="Arial"/>
          <w:lang w:val="el-GR"/>
        </w:rPr>
      </w:pPr>
      <w:r>
        <w:rPr>
          <w:rFonts w:ascii="Arial" w:hAnsi="Arial" w:cs="Arial"/>
          <w:lang w:val="el-GR"/>
        </w:rPr>
        <w:t xml:space="preserve">Για την κατηγορία </w:t>
      </w:r>
      <w:r w:rsidRPr="001B11AD">
        <w:rPr>
          <w:rFonts w:ascii="Arial" w:hAnsi="Arial" w:cs="Arial"/>
          <w:lang w:val="el-GR"/>
        </w:rPr>
        <w:t xml:space="preserve">125 </w:t>
      </w:r>
      <w:r>
        <w:rPr>
          <w:rFonts w:ascii="Arial" w:hAnsi="Arial" w:cs="Arial"/>
          <w:lang w:val="en-US"/>
        </w:rPr>
        <w:t>Junior</w:t>
      </w:r>
      <w:r w:rsidRPr="001B11AD">
        <w:rPr>
          <w:rFonts w:ascii="Arial" w:hAnsi="Arial" w:cs="Arial"/>
          <w:lang w:val="el-GR"/>
        </w:rPr>
        <w:t xml:space="preserve"> </w:t>
      </w:r>
      <w:r>
        <w:rPr>
          <w:rFonts w:ascii="Arial" w:hAnsi="Arial" w:cs="Arial"/>
          <w:lang w:val="en-US"/>
        </w:rPr>
        <w:t>MAX</w:t>
      </w:r>
      <w:r>
        <w:rPr>
          <w:rFonts w:ascii="Arial" w:hAnsi="Arial" w:cs="Arial"/>
          <w:lang w:val="el-GR"/>
        </w:rPr>
        <w:t xml:space="preserve">, </w:t>
      </w:r>
      <w:r w:rsidRPr="001B11AD">
        <w:rPr>
          <w:rFonts w:ascii="Arial" w:hAnsi="Arial" w:cs="Arial"/>
          <w:lang w:val="el-GR"/>
        </w:rPr>
        <w:t xml:space="preserve">125 </w:t>
      </w:r>
      <w:r>
        <w:rPr>
          <w:rFonts w:ascii="Arial" w:hAnsi="Arial" w:cs="Arial"/>
          <w:lang w:val="en-US"/>
        </w:rPr>
        <w:t>Senior</w:t>
      </w:r>
      <w:r w:rsidRPr="001B11AD">
        <w:rPr>
          <w:rFonts w:ascii="Arial" w:hAnsi="Arial" w:cs="Arial"/>
          <w:lang w:val="el-GR"/>
        </w:rPr>
        <w:t xml:space="preserve"> </w:t>
      </w:r>
      <w:r>
        <w:rPr>
          <w:rFonts w:ascii="Arial" w:hAnsi="Arial" w:cs="Arial"/>
          <w:lang w:val="en-US"/>
        </w:rPr>
        <w:t>MAX</w:t>
      </w:r>
      <w:r>
        <w:rPr>
          <w:rFonts w:ascii="Arial" w:hAnsi="Arial" w:cs="Arial"/>
          <w:lang w:val="el-GR"/>
        </w:rPr>
        <w:t xml:space="preserve">, </w:t>
      </w:r>
      <w:r w:rsidRPr="001B11AD">
        <w:rPr>
          <w:rFonts w:ascii="Arial" w:hAnsi="Arial" w:cs="Arial"/>
          <w:lang w:val="el-GR"/>
        </w:rPr>
        <w:t xml:space="preserve">125 </w:t>
      </w:r>
      <w:r>
        <w:rPr>
          <w:rFonts w:ascii="Arial" w:hAnsi="Arial" w:cs="Arial"/>
          <w:lang w:val="en-US"/>
        </w:rPr>
        <w:t>Senior</w:t>
      </w:r>
      <w:r w:rsidRPr="001B11AD">
        <w:rPr>
          <w:rFonts w:ascii="Arial" w:hAnsi="Arial" w:cs="Arial"/>
          <w:lang w:val="el-GR"/>
        </w:rPr>
        <w:t xml:space="preserve"> </w:t>
      </w:r>
      <w:r>
        <w:rPr>
          <w:rFonts w:ascii="Arial" w:hAnsi="Arial" w:cs="Arial"/>
          <w:lang w:val="en-US"/>
        </w:rPr>
        <w:t>MAX</w:t>
      </w:r>
      <w:r w:rsidRPr="001B11AD">
        <w:rPr>
          <w:rFonts w:ascii="Arial" w:hAnsi="Arial" w:cs="Arial"/>
          <w:lang w:val="el-GR"/>
        </w:rPr>
        <w:t xml:space="preserve"> </w:t>
      </w:r>
      <w:r>
        <w:rPr>
          <w:rFonts w:ascii="Arial" w:hAnsi="Arial" w:cs="Arial"/>
          <w:lang w:val="en-US"/>
        </w:rPr>
        <w:t>Masters</w:t>
      </w:r>
      <w:r>
        <w:rPr>
          <w:rFonts w:ascii="Arial" w:hAnsi="Arial" w:cs="Arial"/>
          <w:lang w:val="el-GR"/>
        </w:rPr>
        <w:t xml:space="preserve">, </w:t>
      </w:r>
      <w:r w:rsidRPr="001B11AD">
        <w:rPr>
          <w:rFonts w:ascii="Arial" w:hAnsi="Arial" w:cs="Arial"/>
          <w:lang w:val="el-GR"/>
        </w:rPr>
        <w:t xml:space="preserve">125 </w:t>
      </w:r>
      <w:r>
        <w:rPr>
          <w:rFonts w:ascii="Arial" w:hAnsi="Arial" w:cs="Arial"/>
          <w:lang w:val="en-US"/>
        </w:rPr>
        <w:t>MAX</w:t>
      </w:r>
      <w:r w:rsidRPr="001B11AD">
        <w:rPr>
          <w:rFonts w:ascii="Arial" w:hAnsi="Arial" w:cs="Arial"/>
          <w:lang w:val="el-GR"/>
        </w:rPr>
        <w:t xml:space="preserve"> </w:t>
      </w:r>
      <w:r>
        <w:rPr>
          <w:rFonts w:ascii="Arial" w:hAnsi="Arial" w:cs="Arial"/>
          <w:lang w:val="en-US"/>
        </w:rPr>
        <w:t>DD</w:t>
      </w:r>
      <w:r w:rsidRPr="001B11AD">
        <w:rPr>
          <w:rFonts w:ascii="Arial" w:hAnsi="Arial" w:cs="Arial"/>
          <w:lang w:val="el-GR"/>
        </w:rPr>
        <w:t xml:space="preserve">2 </w:t>
      </w:r>
      <w:r>
        <w:rPr>
          <w:rFonts w:ascii="Arial" w:hAnsi="Arial" w:cs="Arial"/>
          <w:lang w:val="el-GR"/>
        </w:rPr>
        <w:t xml:space="preserve"> και </w:t>
      </w:r>
      <w:r w:rsidRPr="001B11AD">
        <w:rPr>
          <w:rFonts w:ascii="Arial" w:hAnsi="Arial" w:cs="Arial"/>
          <w:lang w:val="el-GR"/>
        </w:rPr>
        <w:t xml:space="preserve">125 </w:t>
      </w:r>
      <w:r>
        <w:rPr>
          <w:rFonts w:ascii="Arial" w:hAnsi="Arial" w:cs="Arial"/>
          <w:lang w:val="en-US"/>
        </w:rPr>
        <w:t>MAX</w:t>
      </w:r>
      <w:r w:rsidRPr="001B11AD">
        <w:rPr>
          <w:rFonts w:ascii="Arial" w:hAnsi="Arial" w:cs="Arial"/>
          <w:lang w:val="el-GR"/>
        </w:rPr>
        <w:t xml:space="preserve"> </w:t>
      </w:r>
      <w:r>
        <w:rPr>
          <w:rFonts w:ascii="Arial" w:hAnsi="Arial" w:cs="Arial"/>
          <w:lang w:val="en-US"/>
        </w:rPr>
        <w:t>DD</w:t>
      </w:r>
      <w:r w:rsidRPr="001B11AD">
        <w:rPr>
          <w:rFonts w:ascii="Arial" w:hAnsi="Arial" w:cs="Arial"/>
          <w:lang w:val="el-GR"/>
        </w:rPr>
        <w:t xml:space="preserve">2 </w:t>
      </w:r>
      <w:r>
        <w:rPr>
          <w:rFonts w:ascii="Arial" w:hAnsi="Arial" w:cs="Arial"/>
          <w:lang w:val="en-US"/>
        </w:rPr>
        <w:t>Masters</w:t>
      </w:r>
      <w:r>
        <w:rPr>
          <w:rFonts w:ascii="Arial" w:hAnsi="Arial" w:cs="Arial"/>
          <w:lang w:val="el-GR"/>
        </w:rPr>
        <w:t xml:space="preserve"> </w:t>
      </w:r>
      <w:r w:rsidRPr="001B11AD">
        <w:rPr>
          <w:rFonts w:ascii="Arial" w:hAnsi="Arial" w:cs="Arial"/>
          <w:lang w:val="el-GR"/>
        </w:rPr>
        <w:t>το παράβολο συμμετοχής ορ</w:t>
      </w:r>
      <w:r>
        <w:rPr>
          <w:rFonts w:ascii="Arial" w:hAnsi="Arial" w:cs="Arial"/>
          <w:lang w:val="el-GR"/>
        </w:rPr>
        <w:t>ίζεται στα 18</w:t>
      </w:r>
      <w:r w:rsidRPr="001B11AD">
        <w:rPr>
          <w:rFonts w:ascii="Arial" w:hAnsi="Arial" w:cs="Arial"/>
          <w:lang w:val="el-GR"/>
        </w:rPr>
        <w:t>0€.</w:t>
      </w:r>
    </w:p>
    <w:p w:rsidR="001E4912" w:rsidRDefault="001E4912" w:rsidP="001B11AD">
      <w:pPr>
        <w:rPr>
          <w:rFonts w:ascii="Arial" w:hAnsi="Arial" w:cs="Arial"/>
          <w:lang w:val="el-GR"/>
        </w:rPr>
      </w:pPr>
    </w:p>
    <w:p w:rsidR="001E4912" w:rsidRDefault="001E4912" w:rsidP="001B11AD">
      <w:pPr>
        <w:rPr>
          <w:rFonts w:ascii="Arial" w:hAnsi="Arial" w:cs="Arial"/>
          <w:b/>
          <w:lang w:val="el-GR"/>
        </w:rPr>
      </w:pPr>
    </w:p>
    <w:p w:rsidR="001E4912" w:rsidRDefault="001E4912" w:rsidP="001B11AD">
      <w:pPr>
        <w:rPr>
          <w:rFonts w:ascii="Arial" w:hAnsi="Arial" w:cs="Arial"/>
          <w:b/>
          <w:lang w:val="el-GR"/>
        </w:rPr>
      </w:pPr>
    </w:p>
    <w:p w:rsidR="001E4912" w:rsidRDefault="001E4912" w:rsidP="001B11AD">
      <w:pPr>
        <w:rPr>
          <w:rFonts w:ascii="Arial" w:hAnsi="Arial" w:cs="Arial"/>
          <w:b/>
          <w:lang w:val="el-GR"/>
        </w:rPr>
      </w:pPr>
      <w:r>
        <w:rPr>
          <w:rFonts w:ascii="Arial" w:hAnsi="Arial" w:cs="Arial"/>
          <w:b/>
          <w:lang w:val="el-GR"/>
        </w:rPr>
        <w:t>ΔΗΛΩΣΗ ΣΥΜΜΕΤΟΧΗΣ</w:t>
      </w:r>
    </w:p>
    <w:p w:rsidR="001E4912" w:rsidRPr="001E4912" w:rsidRDefault="001E4912" w:rsidP="001B11AD">
      <w:pPr>
        <w:rPr>
          <w:rFonts w:ascii="Arial" w:hAnsi="Arial" w:cs="Arial"/>
          <w:lang w:val="el-GR"/>
        </w:rPr>
      </w:pPr>
      <w:r>
        <w:rPr>
          <w:rFonts w:ascii="Arial" w:hAnsi="Arial" w:cs="Arial"/>
          <w:lang w:val="el-GR"/>
        </w:rPr>
        <w:t>Ισχύει η νέα μέθοδος δήλωσης συμμετοχής μέσω του ΣΔΔΑ (Συστήματος Διαδικτυακής Διαχείρισης Αγώνων) σύμφωνα με τις εγκυκλίους 6 και 6Κ.</w:t>
      </w:r>
    </w:p>
    <w:p w:rsidR="001E4912" w:rsidRDefault="001E4912" w:rsidP="000938F9">
      <w:pPr>
        <w:rPr>
          <w:rFonts w:ascii="Arial" w:hAnsi="Arial" w:cs="Arial"/>
          <w:lang w:val="el-GR"/>
        </w:rPr>
      </w:pPr>
    </w:p>
    <w:p w:rsidR="000938F9" w:rsidRPr="000938F9" w:rsidRDefault="000938F9" w:rsidP="000938F9">
      <w:pPr>
        <w:rPr>
          <w:rFonts w:ascii="Arial" w:hAnsi="Arial" w:cs="Arial"/>
          <w:lang w:val="el-GR"/>
        </w:rPr>
      </w:pPr>
    </w:p>
    <w:p w:rsidR="008316FA" w:rsidRPr="009D69B9" w:rsidRDefault="008316FA" w:rsidP="00B66B83">
      <w:pPr>
        <w:pStyle w:val="ListParagraph"/>
        <w:numPr>
          <w:ilvl w:val="1"/>
          <w:numId w:val="5"/>
        </w:numPr>
        <w:rPr>
          <w:rFonts w:ascii="Arial" w:hAnsi="Arial" w:cs="Arial"/>
          <w:b/>
          <w:lang w:val="en-US"/>
        </w:rPr>
      </w:pPr>
      <w:r>
        <w:rPr>
          <w:rFonts w:ascii="Arial" w:hAnsi="Arial" w:cs="Arial"/>
          <w:b/>
          <w:lang w:val="el-GR"/>
        </w:rPr>
        <w:t xml:space="preserve">ΟΡΙΑ ΗΛΙΚΙΑΣ </w:t>
      </w:r>
    </w:p>
    <w:p w:rsidR="008316FA" w:rsidRDefault="008316FA" w:rsidP="008316FA">
      <w:pPr>
        <w:rPr>
          <w:rFonts w:ascii="Arial" w:hAnsi="Arial" w:cs="Arial"/>
          <w:b/>
          <w:lang w:val="en-US"/>
        </w:rPr>
      </w:pPr>
      <w:r>
        <w:rPr>
          <w:rFonts w:ascii="Arial" w:hAnsi="Arial" w:cs="Arial"/>
          <w:b/>
          <w:lang w:val="el-GR"/>
        </w:rPr>
        <w:t xml:space="preserve">125 </w:t>
      </w:r>
      <w:r>
        <w:rPr>
          <w:rFonts w:ascii="Arial" w:hAnsi="Arial" w:cs="Arial"/>
          <w:b/>
          <w:lang w:val="en-US"/>
        </w:rPr>
        <w:t xml:space="preserve">Micro MAX </w:t>
      </w:r>
    </w:p>
    <w:p w:rsidR="008316FA" w:rsidRPr="000D5049" w:rsidRDefault="008316FA" w:rsidP="008316FA">
      <w:pPr>
        <w:rPr>
          <w:rFonts w:ascii="Arial" w:hAnsi="Arial" w:cs="Arial"/>
          <w:lang w:val="el-GR"/>
        </w:rPr>
      </w:pPr>
      <w:r>
        <w:rPr>
          <w:rFonts w:ascii="Arial" w:hAnsi="Arial" w:cs="Arial"/>
          <w:lang w:val="el-GR"/>
        </w:rPr>
        <w:t>Όριο ηλικίας:  ο οδηγός θα πρέπει να έχει τα 8</w:t>
      </w:r>
      <w:r w:rsidRPr="000D5049">
        <w:rPr>
          <w:rFonts w:ascii="Arial" w:hAnsi="Arial" w:cs="Arial"/>
          <w:vertAlign w:val="superscript"/>
          <w:lang w:val="el-GR"/>
        </w:rPr>
        <w:t>α</w:t>
      </w:r>
      <w:r>
        <w:rPr>
          <w:rFonts w:ascii="Arial" w:hAnsi="Arial" w:cs="Arial"/>
          <w:lang w:val="el-GR"/>
        </w:rPr>
        <w:t xml:space="preserve"> γενέθλια του κατά τη διάρκεια της χρονιάς του </w:t>
      </w:r>
      <w:r>
        <w:rPr>
          <w:rFonts w:ascii="Arial" w:hAnsi="Arial" w:cs="Arial"/>
          <w:lang w:val="en-US"/>
        </w:rPr>
        <w:t>event</w:t>
      </w:r>
      <w:r w:rsidRPr="000D5049">
        <w:rPr>
          <w:rFonts w:ascii="Arial" w:hAnsi="Arial" w:cs="Arial"/>
          <w:lang w:val="el-GR"/>
        </w:rPr>
        <w:t xml:space="preserve"> </w:t>
      </w:r>
      <w:r>
        <w:rPr>
          <w:rFonts w:ascii="Arial" w:hAnsi="Arial" w:cs="Arial"/>
          <w:lang w:val="el-GR"/>
        </w:rPr>
        <w:t>και θα πρέπει να έχει 12</w:t>
      </w:r>
      <w:r w:rsidRPr="000D5049">
        <w:rPr>
          <w:rFonts w:ascii="Arial" w:hAnsi="Arial" w:cs="Arial"/>
          <w:vertAlign w:val="superscript"/>
          <w:lang w:val="el-GR"/>
        </w:rPr>
        <w:t>α</w:t>
      </w:r>
      <w:r>
        <w:rPr>
          <w:rFonts w:ascii="Arial" w:hAnsi="Arial" w:cs="Arial"/>
          <w:lang w:val="el-GR"/>
        </w:rPr>
        <w:t xml:space="preserve"> γενέθλιά του μετά τη χρονιά του </w:t>
      </w:r>
      <w:r>
        <w:rPr>
          <w:rFonts w:ascii="Arial" w:hAnsi="Arial" w:cs="Arial"/>
          <w:lang w:val="en-US"/>
        </w:rPr>
        <w:t>event</w:t>
      </w:r>
      <w:r w:rsidRPr="000D5049">
        <w:rPr>
          <w:rFonts w:ascii="Arial" w:hAnsi="Arial" w:cs="Arial"/>
          <w:lang w:val="el-GR"/>
        </w:rPr>
        <w:t>.</w:t>
      </w:r>
    </w:p>
    <w:p w:rsidR="0046409D" w:rsidRDefault="0046409D" w:rsidP="0046409D">
      <w:pPr>
        <w:rPr>
          <w:rFonts w:ascii="Arial" w:hAnsi="Arial" w:cs="Arial"/>
          <w:b/>
          <w:lang w:val="el-GR"/>
        </w:rPr>
      </w:pPr>
    </w:p>
    <w:p w:rsidR="000D5049" w:rsidRDefault="000D5049" w:rsidP="0046409D">
      <w:pPr>
        <w:rPr>
          <w:rFonts w:ascii="Arial" w:hAnsi="Arial" w:cs="Arial"/>
          <w:lang w:val="el-GR"/>
        </w:rPr>
      </w:pPr>
      <w:r>
        <w:rPr>
          <w:rFonts w:ascii="Arial" w:hAnsi="Arial" w:cs="Arial"/>
          <w:lang w:val="el-GR"/>
        </w:rPr>
        <w:t xml:space="preserve">Αγωνιστική άδεια:  άδεια από το </w:t>
      </w:r>
      <w:r>
        <w:rPr>
          <w:rFonts w:ascii="Arial" w:hAnsi="Arial" w:cs="Arial"/>
          <w:lang w:val="en-US"/>
        </w:rPr>
        <w:t>Sport</w:t>
      </w:r>
      <w:r w:rsidRPr="000D5049">
        <w:rPr>
          <w:rFonts w:ascii="Arial" w:hAnsi="Arial" w:cs="Arial"/>
          <w:lang w:val="el-GR"/>
        </w:rPr>
        <w:t>-</w:t>
      </w:r>
      <w:r>
        <w:rPr>
          <w:rFonts w:ascii="Arial" w:hAnsi="Arial" w:cs="Arial"/>
          <w:lang w:val="en-US"/>
        </w:rPr>
        <w:t>Club</w:t>
      </w:r>
      <w:r w:rsidRPr="000D5049">
        <w:rPr>
          <w:rFonts w:ascii="Arial" w:hAnsi="Arial" w:cs="Arial"/>
          <w:lang w:val="el-GR"/>
        </w:rPr>
        <w:t xml:space="preserve"> </w:t>
      </w:r>
      <w:r>
        <w:rPr>
          <w:rFonts w:ascii="Arial" w:hAnsi="Arial" w:cs="Arial"/>
          <w:lang w:val="el-GR"/>
        </w:rPr>
        <w:t>ή εθνική αγωνιστική άδεια (ανάλογα με τις απαιτήσεις της Ομοσπονδίας)</w:t>
      </w:r>
    </w:p>
    <w:p w:rsidR="000D5049" w:rsidRDefault="000D5049" w:rsidP="0046409D">
      <w:pPr>
        <w:rPr>
          <w:rFonts w:ascii="Arial" w:hAnsi="Arial" w:cs="Arial"/>
          <w:lang w:val="el-GR"/>
        </w:rPr>
      </w:pPr>
    </w:p>
    <w:p w:rsidR="000D5049" w:rsidRPr="000A7817" w:rsidRDefault="000D5049" w:rsidP="0046409D">
      <w:pPr>
        <w:rPr>
          <w:rFonts w:ascii="Arial" w:hAnsi="Arial" w:cs="Arial"/>
          <w:b/>
          <w:lang w:val="el-GR"/>
        </w:rPr>
      </w:pPr>
      <w:r w:rsidRPr="000A7817">
        <w:rPr>
          <w:rFonts w:ascii="Arial" w:hAnsi="Arial" w:cs="Arial"/>
          <w:b/>
          <w:lang w:val="el-GR"/>
        </w:rPr>
        <w:t xml:space="preserve">125 </w:t>
      </w:r>
      <w:r>
        <w:rPr>
          <w:rFonts w:ascii="Arial" w:hAnsi="Arial" w:cs="Arial"/>
          <w:b/>
          <w:lang w:val="en-US"/>
        </w:rPr>
        <w:t>Mini</w:t>
      </w:r>
      <w:r w:rsidRPr="000A7817">
        <w:rPr>
          <w:rFonts w:ascii="Arial" w:hAnsi="Arial" w:cs="Arial"/>
          <w:b/>
          <w:lang w:val="el-GR"/>
        </w:rPr>
        <w:t xml:space="preserve"> </w:t>
      </w:r>
      <w:r>
        <w:rPr>
          <w:rFonts w:ascii="Arial" w:hAnsi="Arial" w:cs="Arial"/>
          <w:b/>
          <w:lang w:val="en-US"/>
        </w:rPr>
        <w:t>MAX</w:t>
      </w:r>
    </w:p>
    <w:p w:rsidR="000A7817" w:rsidRDefault="000A7817" w:rsidP="000A7817">
      <w:pPr>
        <w:rPr>
          <w:rFonts w:ascii="Arial" w:hAnsi="Arial" w:cs="Arial"/>
          <w:lang w:val="el-GR"/>
        </w:rPr>
      </w:pPr>
      <w:r>
        <w:rPr>
          <w:rFonts w:ascii="Arial" w:hAnsi="Arial" w:cs="Arial"/>
          <w:lang w:val="el-GR"/>
        </w:rPr>
        <w:t>Όριο ηλικίας:  ο οδηγός θα πρέπει να</w:t>
      </w:r>
      <w:r w:rsidR="008B7450">
        <w:rPr>
          <w:rFonts w:ascii="Arial" w:hAnsi="Arial" w:cs="Arial"/>
          <w:lang w:val="el-GR"/>
        </w:rPr>
        <w:t xml:space="preserve"> έχει</w:t>
      </w:r>
      <w:r>
        <w:rPr>
          <w:rFonts w:ascii="Arial" w:hAnsi="Arial" w:cs="Arial"/>
          <w:lang w:val="el-GR"/>
        </w:rPr>
        <w:t xml:space="preserve"> τα </w:t>
      </w:r>
      <w:r w:rsidRPr="000A7817">
        <w:rPr>
          <w:rFonts w:ascii="Arial" w:hAnsi="Arial" w:cs="Arial"/>
          <w:lang w:val="el-GR"/>
        </w:rPr>
        <w:t>10</w:t>
      </w:r>
      <w:r w:rsidRPr="000D5049">
        <w:rPr>
          <w:rFonts w:ascii="Arial" w:hAnsi="Arial" w:cs="Arial"/>
          <w:vertAlign w:val="superscript"/>
          <w:lang w:val="el-GR"/>
        </w:rPr>
        <w:t>α</w:t>
      </w:r>
      <w:r w:rsidR="008B7450">
        <w:rPr>
          <w:rFonts w:ascii="Arial" w:hAnsi="Arial" w:cs="Arial"/>
          <w:lang w:val="el-GR"/>
        </w:rPr>
        <w:t xml:space="preserve"> </w:t>
      </w:r>
      <w:r>
        <w:rPr>
          <w:rFonts w:ascii="Arial" w:hAnsi="Arial" w:cs="Arial"/>
          <w:lang w:val="el-GR"/>
        </w:rPr>
        <w:t xml:space="preserve"> γενέθλια</w:t>
      </w:r>
      <w:r w:rsidR="008B7450">
        <w:rPr>
          <w:rFonts w:ascii="Arial" w:hAnsi="Arial" w:cs="Arial"/>
          <w:lang w:val="el-GR"/>
        </w:rPr>
        <w:t xml:space="preserve"> του</w:t>
      </w:r>
      <w:r>
        <w:rPr>
          <w:rFonts w:ascii="Arial" w:hAnsi="Arial" w:cs="Arial"/>
          <w:lang w:val="el-GR"/>
        </w:rPr>
        <w:t xml:space="preserve"> κατά τη διάρκεια της χρονιάς του </w:t>
      </w:r>
      <w:r>
        <w:rPr>
          <w:rFonts w:ascii="Arial" w:hAnsi="Arial" w:cs="Arial"/>
          <w:lang w:val="en-US"/>
        </w:rPr>
        <w:t>event</w:t>
      </w:r>
      <w:r w:rsidRPr="000D5049">
        <w:rPr>
          <w:rFonts w:ascii="Arial" w:hAnsi="Arial" w:cs="Arial"/>
          <w:lang w:val="el-GR"/>
        </w:rPr>
        <w:t xml:space="preserve"> </w:t>
      </w:r>
      <w:r>
        <w:rPr>
          <w:rFonts w:ascii="Arial" w:hAnsi="Arial" w:cs="Arial"/>
          <w:lang w:val="el-GR"/>
        </w:rPr>
        <w:t>και θα πρέπει να έχει τα 1</w:t>
      </w:r>
      <w:r w:rsidRPr="000A7817">
        <w:rPr>
          <w:rFonts w:ascii="Arial" w:hAnsi="Arial" w:cs="Arial"/>
          <w:lang w:val="el-GR"/>
        </w:rPr>
        <w:t>4</w:t>
      </w:r>
      <w:r w:rsidRPr="000D5049">
        <w:rPr>
          <w:rFonts w:ascii="Arial" w:hAnsi="Arial" w:cs="Arial"/>
          <w:vertAlign w:val="superscript"/>
          <w:lang w:val="el-GR"/>
        </w:rPr>
        <w:t>α</w:t>
      </w:r>
      <w:r>
        <w:rPr>
          <w:rFonts w:ascii="Arial" w:hAnsi="Arial" w:cs="Arial"/>
          <w:lang w:val="el-GR"/>
        </w:rPr>
        <w:t xml:space="preserve"> γενέθλιά του μετά τη χρονιά του </w:t>
      </w:r>
      <w:r>
        <w:rPr>
          <w:rFonts w:ascii="Arial" w:hAnsi="Arial" w:cs="Arial"/>
          <w:lang w:val="en-US"/>
        </w:rPr>
        <w:t>event</w:t>
      </w:r>
      <w:r w:rsidRPr="000D5049">
        <w:rPr>
          <w:rFonts w:ascii="Arial" w:hAnsi="Arial" w:cs="Arial"/>
          <w:lang w:val="el-GR"/>
        </w:rPr>
        <w:t>.</w:t>
      </w:r>
    </w:p>
    <w:p w:rsidR="000A7817" w:rsidRDefault="000A7817" w:rsidP="000A7817">
      <w:pPr>
        <w:rPr>
          <w:rFonts w:ascii="Arial" w:hAnsi="Arial" w:cs="Arial"/>
          <w:lang w:val="el-GR"/>
        </w:rPr>
      </w:pPr>
    </w:p>
    <w:p w:rsidR="000A7817" w:rsidRDefault="000A7817" w:rsidP="000A7817">
      <w:pPr>
        <w:rPr>
          <w:rFonts w:ascii="Arial" w:hAnsi="Arial" w:cs="Arial"/>
          <w:lang w:val="el-GR"/>
        </w:rPr>
      </w:pPr>
      <w:r>
        <w:rPr>
          <w:rFonts w:ascii="Arial" w:hAnsi="Arial" w:cs="Arial"/>
          <w:lang w:val="el-GR"/>
        </w:rPr>
        <w:t xml:space="preserve">Αγωνιστική άδεια:  άδεια από το </w:t>
      </w:r>
      <w:r>
        <w:rPr>
          <w:rFonts w:ascii="Arial" w:hAnsi="Arial" w:cs="Arial"/>
          <w:lang w:val="en-US"/>
        </w:rPr>
        <w:t>Sport</w:t>
      </w:r>
      <w:r w:rsidRPr="000D5049">
        <w:rPr>
          <w:rFonts w:ascii="Arial" w:hAnsi="Arial" w:cs="Arial"/>
          <w:lang w:val="el-GR"/>
        </w:rPr>
        <w:t>-</w:t>
      </w:r>
      <w:r>
        <w:rPr>
          <w:rFonts w:ascii="Arial" w:hAnsi="Arial" w:cs="Arial"/>
          <w:lang w:val="en-US"/>
        </w:rPr>
        <w:t>Club</w:t>
      </w:r>
      <w:r w:rsidRPr="000D5049">
        <w:rPr>
          <w:rFonts w:ascii="Arial" w:hAnsi="Arial" w:cs="Arial"/>
          <w:lang w:val="el-GR"/>
        </w:rPr>
        <w:t xml:space="preserve"> </w:t>
      </w:r>
      <w:r>
        <w:rPr>
          <w:rFonts w:ascii="Arial" w:hAnsi="Arial" w:cs="Arial"/>
          <w:lang w:val="el-GR"/>
        </w:rPr>
        <w:t>ή εθνική αγωνιστική άδεια (ανάλογα με τις απαιτήσεις της Ομοσπονδίας)</w:t>
      </w:r>
    </w:p>
    <w:p w:rsidR="000A7817" w:rsidRPr="0050313C" w:rsidRDefault="000A7817" w:rsidP="000A7817">
      <w:pPr>
        <w:rPr>
          <w:rFonts w:ascii="Arial" w:hAnsi="Arial" w:cs="Arial"/>
          <w:b/>
          <w:lang w:val="el-GR"/>
        </w:rPr>
      </w:pPr>
    </w:p>
    <w:p w:rsidR="000A7817" w:rsidRPr="000A7817" w:rsidRDefault="000A7817" w:rsidP="000A7817">
      <w:pPr>
        <w:rPr>
          <w:rFonts w:ascii="Arial" w:hAnsi="Arial" w:cs="Arial"/>
          <w:b/>
          <w:lang w:val="el-GR"/>
        </w:rPr>
      </w:pPr>
      <w:r w:rsidRPr="000A7817">
        <w:rPr>
          <w:rFonts w:ascii="Arial" w:hAnsi="Arial" w:cs="Arial"/>
          <w:b/>
          <w:lang w:val="el-GR"/>
        </w:rPr>
        <w:t xml:space="preserve">125 </w:t>
      </w:r>
      <w:r>
        <w:rPr>
          <w:rFonts w:ascii="Arial" w:hAnsi="Arial" w:cs="Arial"/>
          <w:b/>
          <w:lang w:val="en-US"/>
        </w:rPr>
        <w:t>Junior</w:t>
      </w:r>
      <w:r w:rsidRPr="000A7817">
        <w:rPr>
          <w:rFonts w:ascii="Arial" w:hAnsi="Arial" w:cs="Arial"/>
          <w:b/>
          <w:lang w:val="el-GR"/>
        </w:rPr>
        <w:t xml:space="preserve"> </w:t>
      </w:r>
      <w:r>
        <w:rPr>
          <w:rFonts w:ascii="Arial" w:hAnsi="Arial" w:cs="Arial"/>
          <w:b/>
          <w:lang w:val="en-US"/>
        </w:rPr>
        <w:t>MAX</w:t>
      </w:r>
    </w:p>
    <w:p w:rsidR="000A7817" w:rsidRPr="0050313C" w:rsidRDefault="000A7817" w:rsidP="000A7817">
      <w:pPr>
        <w:rPr>
          <w:rFonts w:ascii="Arial" w:hAnsi="Arial" w:cs="Arial"/>
          <w:lang w:val="el-GR"/>
        </w:rPr>
      </w:pPr>
      <w:r>
        <w:rPr>
          <w:rFonts w:ascii="Arial" w:hAnsi="Arial" w:cs="Arial"/>
          <w:lang w:val="el-GR"/>
        </w:rPr>
        <w:t xml:space="preserve">Όριο ηλικίας:  ο οδηγός θα πρέπει να τα </w:t>
      </w:r>
      <w:r w:rsidRPr="000A7817">
        <w:rPr>
          <w:rFonts w:ascii="Arial" w:hAnsi="Arial" w:cs="Arial"/>
          <w:lang w:val="el-GR"/>
        </w:rPr>
        <w:t>12</w:t>
      </w:r>
      <w:r w:rsidRPr="000D5049">
        <w:rPr>
          <w:rFonts w:ascii="Arial" w:hAnsi="Arial" w:cs="Arial"/>
          <w:vertAlign w:val="superscript"/>
          <w:lang w:val="el-GR"/>
        </w:rPr>
        <w:t>α</w:t>
      </w:r>
      <w:r>
        <w:rPr>
          <w:rFonts w:ascii="Arial" w:hAnsi="Arial" w:cs="Arial"/>
          <w:lang w:val="el-GR"/>
        </w:rPr>
        <w:t xml:space="preserve"> </w:t>
      </w:r>
      <w:r w:rsidR="008B7450">
        <w:rPr>
          <w:rFonts w:ascii="Arial" w:hAnsi="Arial" w:cs="Arial"/>
          <w:lang w:val="el-GR"/>
        </w:rPr>
        <w:t xml:space="preserve"> </w:t>
      </w:r>
      <w:r>
        <w:rPr>
          <w:rFonts w:ascii="Arial" w:hAnsi="Arial" w:cs="Arial"/>
          <w:lang w:val="el-GR"/>
        </w:rPr>
        <w:t>γενέθλια</w:t>
      </w:r>
      <w:r w:rsidR="008B7450">
        <w:rPr>
          <w:rFonts w:ascii="Arial" w:hAnsi="Arial" w:cs="Arial"/>
          <w:lang w:val="el-GR"/>
        </w:rPr>
        <w:t xml:space="preserve"> του</w:t>
      </w:r>
      <w:r>
        <w:rPr>
          <w:rFonts w:ascii="Arial" w:hAnsi="Arial" w:cs="Arial"/>
          <w:lang w:val="el-GR"/>
        </w:rPr>
        <w:t xml:space="preserve"> κατά τη διάρκεια της χρονιάς του </w:t>
      </w:r>
      <w:r>
        <w:rPr>
          <w:rFonts w:ascii="Arial" w:hAnsi="Arial" w:cs="Arial"/>
          <w:lang w:val="en-US"/>
        </w:rPr>
        <w:t>event</w:t>
      </w:r>
      <w:r w:rsidRPr="000D5049">
        <w:rPr>
          <w:rFonts w:ascii="Arial" w:hAnsi="Arial" w:cs="Arial"/>
          <w:lang w:val="el-GR"/>
        </w:rPr>
        <w:t xml:space="preserve"> </w:t>
      </w:r>
      <w:r>
        <w:rPr>
          <w:rFonts w:ascii="Arial" w:hAnsi="Arial" w:cs="Arial"/>
          <w:lang w:val="el-GR"/>
        </w:rPr>
        <w:t>και θα πρέπει να έχει τα 1</w:t>
      </w:r>
      <w:r w:rsidRPr="000A7817">
        <w:rPr>
          <w:rFonts w:ascii="Arial" w:hAnsi="Arial" w:cs="Arial"/>
          <w:lang w:val="el-GR"/>
        </w:rPr>
        <w:t>5</w:t>
      </w:r>
      <w:r w:rsidRPr="000D5049">
        <w:rPr>
          <w:rFonts w:ascii="Arial" w:hAnsi="Arial" w:cs="Arial"/>
          <w:vertAlign w:val="superscript"/>
          <w:lang w:val="el-GR"/>
        </w:rPr>
        <w:t>α</w:t>
      </w:r>
      <w:r>
        <w:rPr>
          <w:rFonts w:ascii="Arial" w:hAnsi="Arial" w:cs="Arial"/>
          <w:lang w:val="el-GR"/>
        </w:rPr>
        <w:t xml:space="preserve"> γενέθλιά του μετά τη χρονιά του </w:t>
      </w:r>
      <w:r>
        <w:rPr>
          <w:rFonts w:ascii="Arial" w:hAnsi="Arial" w:cs="Arial"/>
          <w:lang w:val="en-US"/>
        </w:rPr>
        <w:t>event</w:t>
      </w:r>
      <w:r w:rsidRPr="000D5049">
        <w:rPr>
          <w:rFonts w:ascii="Arial" w:hAnsi="Arial" w:cs="Arial"/>
          <w:lang w:val="el-GR"/>
        </w:rPr>
        <w:t>.</w:t>
      </w:r>
    </w:p>
    <w:p w:rsidR="000A7817" w:rsidRPr="0050313C" w:rsidRDefault="000A7817" w:rsidP="000A7817">
      <w:pPr>
        <w:rPr>
          <w:rFonts w:ascii="Arial" w:hAnsi="Arial" w:cs="Arial"/>
          <w:lang w:val="el-GR"/>
        </w:rPr>
      </w:pPr>
    </w:p>
    <w:p w:rsidR="000A7817" w:rsidRPr="00B87B4C" w:rsidRDefault="000A7817" w:rsidP="000A7817">
      <w:pPr>
        <w:rPr>
          <w:rFonts w:ascii="Arial" w:hAnsi="Arial" w:cs="Arial"/>
          <w:i/>
          <w:lang w:val="el-GR"/>
        </w:rPr>
      </w:pPr>
      <w:r w:rsidRPr="00B87B4C">
        <w:rPr>
          <w:rFonts w:ascii="Arial" w:hAnsi="Arial" w:cs="Arial"/>
          <w:i/>
          <w:lang w:val="el-GR"/>
        </w:rPr>
        <w:t>Ο οδηγός</w:t>
      </w:r>
      <w:r w:rsidR="008B7450">
        <w:rPr>
          <w:rFonts w:ascii="Arial" w:hAnsi="Arial" w:cs="Arial"/>
          <w:i/>
          <w:lang w:val="el-GR"/>
        </w:rPr>
        <w:t>,</w:t>
      </w:r>
      <w:r w:rsidRPr="00B87B4C">
        <w:rPr>
          <w:rFonts w:ascii="Arial" w:hAnsi="Arial" w:cs="Arial"/>
          <w:i/>
          <w:lang w:val="el-GR"/>
        </w:rPr>
        <w:t xml:space="preserve"> ο οποίος είναι 15 ετών κατά τη δι</w:t>
      </w:r>
      <w:r w:rsidR="00B87B4C" w:rsidRPr="00B87B4C">
        <w:rPr>
          <w:rFonts w:ascii="Arial" w:hAnsi="Arial" w:cs="Arial"/>
          <w:i/>
          <w:lang w:val="el-GR"/>
        </w:rPr>
        <w:t xml:space="preserve">άρκεια του </w:t>
      </w:r>
      <w:r w:rsidR="00B87B4C" w:rsidRPr="00B87B4C">
        <w:rPr>
          <w:rFonts w:ascii="Arial" w:hAnsi="Arial" w:cs="Arial"/>
          <w:i/>
          <w:lang w:val="en-US"/>
        </w:rPr>
        <w:t>event</w:t>
      </w:r>
      <w:r w:rsidR="00B87B4C" w:rsidRPr="00B87B4C">
        <w:rPr>
          <w:rFonts w:ascii="Arial" w:hAnsi="Arial" w:cs="Arial"/>
          <w:i/>
          <w:lang w:val="el-GR"/>
        </w:rPr>
        <w:t xml:space="preserve"> μπορεί να λάβει μέρος εάν έχει μία έγκυρη διεθνή αγωνιστική άδεια </w:t>
      </w:r>
      <w:r w:rsidR="00B87B4C" w:rsidRPr="00B87B4C">
        <w:rPr>
          <w:rFonts w:ascii="Arial" w:hAnsi="Arial" w:cs="Arial"/>
          <w:i/>
          <w:lang w:val="en-US"/>
        </w:rPr>
        <w:t>C</w:t>
      </w:r>
      <w:r w:rsidR="00B87B4C" w:rsidRPr="00B87B4C">
        <w:rPr>
          <w:rFonts w:ascii="Arial" w:hAnsi="Arial" w:cs="Arial"/>
          <w:i/>
          <w:lang w:val="el-GR"/>
        </w:rPr>
        <w:t>-</w:t>
      </w:r>
      <w:r w:rsidR="00B87B4C" w:rsidRPr="00B87B4C">
        <w:rPr>
          <w:rFonts w:ascii="Arial" w:hAnsi="Arial" w:cs="Arial"/>
          <w:i/>
          <w:lang w:val="en-US"/>
        </w:rPr>
        <w:t>Junior</w:t>
      </w:r>
      <w:r w:rsidR="008B7450">
        <w:rPr>
          <w:rFonts w:ascii="Arial" w:hAnsi="Arial" w:cs="Arial"/>
          <w:i/>
          <w:lang w:val="el-GR"/>
        </w:rPr>
        <w:t xml:space="preserve"> σύμφωνα με το άρθρο 3.4.2 του Διεθνή Κ</w:t>
      </w:r>
      <w:r w:rsidR="00B87B4C" w:rsidRPr="00B87B4C">
        <w:rPr>
          <w:rFonts w:ascii="Arial" w:hAnsi="Arial" w:cs="Arial"/>
          <w:i/>
          <w:lang w:val="el-GR"/>
        </w:rPr>
        <w:t>ανονισμού σχετικά με τις αγωνιστικές άδειες.</w:t>
      </w:r>
    </w:p>
    <w:p w:rsidR="000A7817" w:rsidRDefault="000A7817" w:rsidP="000A7817">
      <w:pPr>
        <w:rPr>
          <w:rFonts w:ascii="Arial" w:hAnsi="Arial" w:cs="Arial"/>
          <w:lang w:val="el-GR"/>
        </w:rPr>
      </w:pPr>
    </w:p>
    <w:p w:rsidR="000A7817" w:rsidRDefault="000A7817" w:rsidP="000A7817">
      <w:pPr>
        <w:rPr>
          <w:rFonts w:ascii="Arial" w:hAnsi="Arial" w:cs="Arial"/>
          <w:lang w:val="el-GR"/>
        </w:rPr>
      </w:pPr>
      <w:r>
        <w:rPr>
          <w:rFonts w:ascii="Arial" w:hAnsi="Arial" w:cs="Arial"/>
          <w:lang w:val="el-GR"/>
        </w:rPr>
        <w:t xml:space="preserve">Αγωνιστική άδεια:  </w:t>
      </w:r>
      <w:r w:rsidR="00B87B4C">
        <w:rPr>
          <w:rFonts w:ascii="Arial" w:hAnsi="Arial" w:cs="Arial"/>
          <w:lang w:val="el-GR"/>
        </w:rPr>
        <w:t xml:space="preserve">Για τα </w:t>
      </w:r>
      <w:r w:rsidR="00B87B4C">
        <w:rPr>
          <w:rFonts w:ascii="Arial" w:hAnsi="Arial" w:cs="Arial"/>
          <w:lang w:val="en-US"/>
        </w:rPr>
        <w:t>RMC</w:t>
      </w:r>
      <w:r w:rsidR="00B87B4C" w:rsidRPr="00B87B4C">
        <w:rPr>
          <w:rFonts w:ascii="Arial" w:hAnsi="Arial" w:cs="Arial"/>
          <w:lang w:val="el-GR"/>
        </w:rPr>
        <w:t xml:space="preserve"> </w:t>
      </w:r>
      <w:r w:rsidR="00B87B4C">
        <w:rPr>
          <w:rFonts w:ascii="Arial" w:hAnsi="Arial" w:cs="Arial"/>
          <w:lang w:val="el-GR"/>
        </w:rPr>
        <w:t xml:space="preserve">απαιτείται αγωνιστική </w:t>
      </w:r>
      <w:r w:rsidR="001C68A4">
        <w:rPr>
          <w:rFonts w:ascii="Arial" w:hAnsi="Arial" w:cs="Arial"/>
          <w:lang w:val="el-GR"/>
        </w:rPr>
        <w:t>άδεια</w:t>
      </w:r>
      <w:r>
        <w:rPr>
          <w:rFonts w:ascii="Arial" w:hAnsi="Arial" w:cs="Arial"/>
          <w:lang w:val="el-GR"/>
        </w:rPr>
        <w:t xml:space="preserve"> </w:t>
      </w:r>
      <w:r>
        <w:rPr>
          <w:rFonts w:ascii="Arial" w:hAnsi="Arial" w:cs="Arial"/>
          <w:lang w:val="en-US"/>
        </w:rPr>
        <w:t>Sport</w:t>
      </w:r>
      <w:r w:rsidRPr="000D5049">
        <w:rPr>
          <w:rFonts w:ascii="Arial" w:hAnsi="Arial" w:cs="Arial"/>
          <w:lang w:val="el-GR"/>
        </w:rPr>
        <w:t>-</w:t>
      </w:r>
      <w:r>
        <w:rPr>
          <w:rFonts w:ascii="Arial" w:hAnsi="Arial" w:cs="Arial"/>
          <w:lang w:val="en-US"/>
        </w:rPr>
        <w:t>Club</w:t>
      </w:r>
      <w:r w:rsidR="00B87B4C">
        <w:rPr>
          <w:rFonts w:ascii="Arial" w:hAnsi="Arial" w:cs="Arial"/>
          <w:lang w:val="el-GR"/>
        </w:rPr>
        <w:t>,</w:t>
      </w:r>
      <w:r w:rsidRPr="000D5049">
        <w:rPr>
          <w:rFonts w:ascii="Arial" w:hAnsi="Arial" w:cs="Arial"/>
          <w:lang w:val="el-GR"/>
        </w:rPr>
        <w:t xml:space="preserve"> </w:t>
      </w:r>
      <w:r>
        <w:rPr>
          <w:rFonts w:ascii="Arial" w:hAnsi="Arial" w:cs="Arial"/>
          <w:lang w:val="el-GR"/>
        </w:rPr>
        <w:t>εθνική αγωνιστική άδεια</w:t>
      </w:r>
      <w:r w:rsidR="00B87B4C">
        <w:rPr>
          <w:rFonts w:ascii="Arial" w:hAnsi="Arial" w:cs="Arial"/>
          <w:lang w:val="el-GR"/>
        </w:rPr>
        <w:t xml:space="preserve"> ή αγωνιστική άδεια </w:t>
      </w:r>
      <w:r w:rsidR="00B87B4C">
        <w:rPr>
          <w:rFonts w:ascii="Arial" w:hAnsi="Arial" w:cs="Arial"/>
          <w:lang w:val="en-US"/>
        </w:rPr>
        <w:t>C</w:t>
      </w:r>
      <w:r w:rsidR="00B87B4C" w:rsidRPr="00B87B4C">
        <w:rPr>
          <w:rFonts w:ascii="Arial" w:hAnsi="Arial" w:cs="Arial"/>
          <w:lang w:val="el-GR"/>
        </w:rPr>
        <w:t>-</w:t>
      </w:r>
      <w:r w:rsidR="00B87B4C">
        <w:rPr>
          <w:rFonts w:ascii="Arial" w:hAnsi="Arial" w:cs="Arial"/>
          <w:lang w:val="en-US"/>
        </w:rPr>
        <w:t>Junior</w:t>
      </w:r>
      <w:r w:rsidR="00B87B4C" w:rsidRPr="00B87B4C">
        <w:rPr>
          <w:rFonts w:ascii="Arial" w:hAnsi="Arial" w:cs="Arial"/>
          <w:lang w:val="el-GR"/>
        </w:rPr>
        <w:t xml:space="preserve"> </w:t>
      </w:r>
      <w:r>
        <w:rPr>
          <w:rFonts w:ascii="Arial" w:hAnsi="Arial" w:cs="Arial"/>
          <w:lang w:val="el-GR"/>
        </w:rPr>
        <w:t xml:space="preserve"> (ανάλογα με τις απαιτήσεις της </w:t>
      </w:r>
      <w:r w:rsidR="00B87B4C">
        <w:rPr>
          <w:rFonts w:ascii="Arial" w:hAnsi="Arial" w:cs="Arial"/>
          <w:lang w:val="el-GR"/>
        </w:rPr>
        <w:t xml:space="preserve">εθνικής </w:t>
      </w:r>
      <w:r w:rsidR="008B7450">
        <w:rPr>
          <w:rFonts w:ascii="Arial" w:hAnsi="Arial" w:cs="Arial"/>
          <w:lang w:val="en-US"/>
        </w:rPr>
        <w:t>ASN</w:t>
      </w:r>
      <w:r>
        <w:rPr>
          <w:rFonts w:ascii="Arial" w:hAnsi="Arial" w:cs="Arial"/>
          <w:lang w:val="el-GR"/>
        </w:rPr>
        <w:t>)</w:t>
      </w:r>
      <w:r w:rsidR="00B87B4C">
        <w:rPr>
          <w:rFonts w:ascii="Arial" w:hAnsi="Arial" w:cs="Arial"/>
          <w:lang w:val="el-GR"/>
        </w:rPr>
        <w:t>.</w:t>
      </w:r>
    </w:p>
    <w:p w:rsidR="00B87B4C" w:rsidRDefault="00B87B4C" w:rsidP="000A7817">
      <w:pPr>
        <w:rPr>
          <w:rFonts w:ascii="Arial" w:hAnsi="Arial" w:cs="Arial"/>
          <w:lang w:val="el-GR"/>
        </w:rPr>
      </w:pPr>
    </w:p>
    <w:p w:rsidR="00B87B4C" w:rsidRPr="00B87B4C" w:rsidRDefault="00B87B4C" w:rsidP="000A7817">
      <w:pPr>
        <w:rPr>
          <w:rFonts w:ascii="Arial" w:hAnsi="Arial" w:cs="Arial"/>
          <w:lang w:val="el-GR"/>
        </w:rPr>
      </w:pPr>
      <w:r>
        <w:rPr>
          <w:rFonts w:ascii="Arial" w:hAnsi="Arial" w:cs="Arial"/>
          <w:lang w:val="el-GR"/>
        </w:rPr>
        <w:t xml:space="preserve">Για τα </w:t>
      </w:r>
      <w:r>
        <w:rPr>
          <w:rFonts w:ascii="Arial" w:hAnsi="Arial" w:cs="Arial"/>
          <w:lang w:val="en-US"/>
        </w:rPr>
        <w:t>IRMC</w:t>
      </w:r>
      <w:r w:rsidRPr="00B87B4C">
        <w:rPr>
          <w:rFonts w:ascii="Arial" w:hAnsi="Arial" w:cs="Arial"/>
          <w:lang w:val="el-GR"/>
        </w:rPr>
        <w:t xml:space="preserve"> </w:t>
      </w:r>
      <w:r>
        <w:rPr>
          <w:rFonts w:ascii="Arial" w:hAnsi="Arial" w:cs="Arial"/>
          <w:lang w:val="el-GR"/>
        </w:rPr>
        <w:t>απαιτείται μια διεθνή αγωνιστική</w:t>
      </w:r>
      <w:r w:rsidR="008B7450">
        <w:rPr>
          <w:rFonts w:ascii="Arial" w:hAnsi="Arial" w:cs="Arial"/>
          <w:lang w:val="el-GR"/>
        </w:rPr>
        <w:t xml:space="preserve"> άδεια</w:t>
      </w:r>
      <w:r>
        <w:rPr>
          <w:rFonts w:ascii="Arial" w:hAnsi="Arial" w:cs="Arial"/>
          <w:lang w:val="el-GR"/>
        </w:rPr>
        <w:t xml:space="preserve"> </w:t>
      </w:r>
      <w:r>
        <w:rPr>
          <w:rFonts w:ascii="Arial" w:hAnsi="Arial" w:cs="Arial"/>
          <w:lang w:val="en-US"/>
        </w:rPr>
        <w:t>C</w:t>
      </w:r>
      <w:r w:rsidRPr="00B87B4C">
        <w:rPr>
          <w:rFonts w:ascii="Arial" w:hAnsi="Arial" w:cs="Arial"/>
          <w:lang w:val="el-GR"/>
        </w:rPr>
        <w:t>-</w:t>
      </w:r>
      <w:r>
        <w:rPr>
          <w:rFonts w:ascii="Arial" w:hAnsi="Arial" w:cs="Arial"/>
          <w:lang w:val="en-US"/>
        </w:rPr>
        <w:t>Junior</w:t>
      </w:r>
      <w:r w:rsidRPr="00B87B4C">
        <w:rPr>
          <w:rFonts w:ascii="Arial" w:hAnsi="Arial" w:cs="Arial"/>
          <w:lang w:val="el-GR"/>
        </w:rPr>
        <w:t xml:space="preserve"> </w:t>
      </w:r>
      <w:r>
        <w:rPr>
          <w:rFonts w:ascii="Arial" w:hAnsi="Arial" w:cs="Arial"/>
          <w:lang w:val="el-GR"/>
        </w:rPr>
        <w:t xml:space="preserve">ή ανώτερη και μία διεθνή άδεια </w:t>
      </w:r>
      <w:r>
        <w:rPr>
          <w:rFonts w:ascii="Arial" w:hAnsi="Arial" w:cs="Arial"/>
          <w:lang w:val="en-US"/>
        </w:rPr>
        <w:t>entrant</w:t>
      </w:r>
      <w:r w:rsidRPr="00B87B4C">
        <w:rPr>
          <w:rFonts w:ascii="Arial" w:hAnsi="Arial" w:cs="Arial"/>
          <w:lang w:val="el-GR"/>
        </w:rPr>
        <w:t>.</w:t>
      </w:r>
    </w:p>
    <w:p w:rsidR="00B87B4C" w:rsidRPr="008316FA" w:rsidRDefault="00B87B4C" w:rsidP="000A7817">
      <w:pPr>
        <w:rPr>
          <w:rFonts w:ascii="Arial" w:hAnsi="Arial" w:cs="Arial"/>
          <w:b/>
          <w:lang w:val="el-GR"/>
        </w:rPr>
      </w:pPr>
    </w:p>
    <w:p w:rsidR="006F5DD8" w:rsidRPr="000D5049" w:rsidRDefault="006F5DD8" w:rsidP="006F5DD8">
      <w:pPr>
        <w:rPr>
          <w:rFonts w:ascii="Arial" w:hAnsi="Arial" w:cs="Arial"/>
          <w:lang w:val="el-GR"/>
        </w:rPr>
      </w:pPr>
      <w:r w:rsidRPr="008316FA">
        <w:rPr>
          <w:rFonts w:ascii="Arial" w:hAnsi="Arial" w:cs="Arial"/>
          <w:b/>
          <w:lang w:val="el-GR"/>
        </w:rPr>
        <w:t>Σημείωση:</w:t>
      </w:r>
      <w:r>
        <w:rPr>
          <w:rFonts w:ascii="Arial" w:hAnsi="Arial" w:cs="Arial"/>
          <w:lang w:val="el-GR"/>
        </w:rPr>
        <w:t xml:space="preserve">   Οι οδηγο</w:t>
      </w:r>
      <w:r w:rsidR="001C68A4">
        <w:rPr>
          <w:rFonts w:ascii="Arial" w:hAnsi="Arial" w:cs="Arial"/>
          <w:lang w:val="el-GR"/>
        </w:rPr>
        <w:t xml:space="preserve">ί, οι οποίοι </w:t>
      </w:r>
      <w:r>
        <w:rPr>
          <w:rFonts w:ascii="Arial" w:hAnsi="Arial" w:cs="Arial"/>
          <w:lang w:val="el-GR"/>
        </w:rPr>
        <w:t xml:space="preserve">είναι μικροί σε ηλικία δεν έχουν </w:t>
      </w:r>
      <w:r w:rsidR="008B7450">
        <w:rPr>
          <w:rFonts w:ascii="Arial" w:hAnsi="Arial" w:cs="Arial"/>
          <w:lang w:val="el-GR"/>
        </w:rPr>
        <w:t xml:space="preserve">εξ’ ολοκλήρου νόμιμη ικανότητα επομένως </w:t>
      </w:r>
      <w:r>
        <w:rPr>
          <w:rFonts w:ascii="Arial" w:hAnsi="Arial" w:cs="Arial"/>
          <w:lang w:val="el-GR"/>
        </w:rPr>
        <w:t xml:space="preserve">δεν μπορούν να έχουν δική τους άδεια </w:t>
      </w:r>
      <w:r>
        <w:rPr>
          <w:rFonts w:ascii="Arial" w:hAnsi="Arial" w:cs="Arial"/>
          <w:lang w:val="en-US"/>
        </w:rPr>
        <w:t>entrant</w:t>
      </w:r>
      <w:r w:rsidRPr="000D5049">
        <w:rPr>
          <w:rFonts w:ascii="Arial" w:hAnsi="Arial" w:cs="Arial"/>
          <w:lang w:val="el-GR"/>
        </w:rPr>
        <w:t>.</w:t>
      </w:r>
    </w:p>
    <w:p w:rsidR="006F5DD8" w:rsidRDefault="006F5DD8" w:rsidP="000A7817">
      <w:pPr>
        <w:rPr>
          <w:rFonts w:ascii="Arial" w:hAnsi="Arial" w:cs="Arial"/>
          <w:lang w:val="el-GR"/>
        </w:rPr>
      </w:pPr>
    </w:p>
    <w:p w:rsidR="006F5DD8" w:rsidRPr="006F5DD8" w:rsidRDefault="006F5DD8" w:rsidP="000A7817">
      <w:pPr>
        <w:rPr>
          <w:rFonts w:ascii="Arial" w:hAnsi="Arial" w:cs="Arial"/>
          <w:b/>
          <w:lang w:val="el-GR"/>
        </w:rPr>
      </w:pPr>
      <w:r w:rsidRPr="006F5DD8">
        <w:rPr>
          <w:rFonts w:ascii="Arial" w:hAnsi="Arial" w:cs="Arial"/>
          <w:b/>
          <w:lang w:val="el-GR"/>
        </w:rPr>
        <w:t xml:space="preserve">125 </w:t>
      </w:r>
      <w:r>
        <w:rPr>
          <w:rFonts w:ascii="Arial" w:hAnsi="Arial" w:cs="Arial"/>
          <w:b/>
          <w:lang w:val="en-US"/>
        </w:rPr>
        <w:t>Senior</w:t>
      </w:r>
      <w:r w:rsidRPr="006F5DD8">
        <w:rPr>
          <w:rFonts w:ascii="Arial" w:hAnsi="Arial" w:cs="Arial"/>
          <w:b/>
          <w:lang w:val="el-GR"/>
        </w:rPr>
        <w:t xml:space="preserve"> </w:t>
      </w:r>
      <w:r>
        <w:rPr>
          <w:rFonts w:ascii="Arial" w:hAnsi="Arial" w:cs="Arial"/>
          <w:b/>
          <w:lang w:val="en-US"/>
        </w:rPr>
        <w:t>MAX</w:t>
      </w:r>
    </w:p>
    <w:p w:rsidR="001C68A4" w:rsidRPr="0050313C" w:rsidRDefault="006F5DD8" w:rsidP="000A7817">
      <w:pPr>
        <w:rPr>
          <w:rFonts w:ascii="Arial" w:hAnsi="Arial" w:cs="Arial"/>
          <w:lang w:val="el-GR"/>
        </w:rPr>
      </w:pPr>
      <w:r>
        <w:rPr>
          <w:rFonts w:ascii="Arial" w:hAnsi="Arial" w:cs="Arial"/>
          <w:lang w:val="el-GR"/>
        </w:rPr>
        <w:t>Ελάχιστο όριο ηλικίας:  ο οδηγός θα πρέπει να έχει τα 14</w:t>
      </w:r>
      <w:r w:rsidRPr="006F5DD8">
        <w:rPr>
          <w:rFonts w:ascii="Arial" w:hAnsi="Arial" w:cs="Arial"/>
          <w:vertAlign w:val="superscript"/>
          <w:lang w:val="el-GR"/>
        </w:rPr>
        <w:t>α</w:t>
      </w:r>
      <w:r>
        <w:rPr>
          <w:rFonts w:ascii="Arial" w:hAnsi="Arial" w:cs="Arial"/>
          <w:lang w:val="el-GR"/>
        </w:rPr>
        <w:t xml:space="preserve"> γενέθλιά του κατά τη διάρκεια του </w:t>
      </w:r>
      <w:r>
        <w:rPr>
          <w:rFonts w:ascii="Arial" w:hAnsi="Arial" w:cs="Arial"/>
          <w:lang w:val="en-US"/>
        </w:rPr>
        <w:t>event</w:t>
      </w:r>
      <w:r w:rsidR="001C68A4" w:rsidRPr="001C68A4">
        <w:rPr>
          <w:rFonts w:ascii="Arial" w:hAnsi="Arial" w:cs="Arial"/>
          <w:lang w:val="el-GR"/>
        </w:rPr>
        <w:t>.</w:t>
      </w:r>
    </w:p>
    <w:p w:rsidR="000A7817" w:rsidRPr="000A7817" w:rsidRDefault="000A7817" w:rsidP="000A7817">
      <w:pPr>
        <w:rPr>
          <w:rFonts w:ascii="Arial" w:hAnsi="Arial" w:cs="Arial"/>
          <w:b/>
          <w:lang w:val="el-GR"/>
        </w:rPr>
      </w:pPr>
    </w:p>
    <w:p w:rsidR="001C68A4" w:rsidRDefault="001C68A4" w:rsidP="001C68A4">
      <w:pPr>
        <w:rPr>
          <w:rFonts w:ascii="Arial" w:hAnsi="Arial" w:cs="Arial"/>
          <w:lang w:val="el-GR"/>
        </w:rPr>
      </w:pPr>
      <w:r>
        <w:rPr>
          <w:rFonts w:ascii="Arial" w:hAnsi="Arial" w:cs="Arial"/>
          <w:lang w:val="el-GR"/>
        </w:rPr>
        <w:t>Αγωνιστική άδεια:  Για τα</w:t>
      </w:r>
      <w:r w:rsidR="008316FA" w:rsidRPr="008316FA">
        <w:rPr>
          <w:rFonts w:ascii="Arial" w:hAnsi="Arial" w:cs="Arial"/>
          <w:lang w:val="el-GR"/>
        </w:rPr>
        <w:t xml:space="preserve"> </w:t>
      </w:r>
      <w:r w:rsidR="008316FA">
        <w:rPr>
          <w:rFonts w:ascii="Arial" w:hAnsi="Arial" w:cs="Arial"/>
          <w:lang w:val="el-GR"/>
        </w:rPr>
        <w:t xml:space="preserve">εθνικά </w:t>
      </w:r>
      <w:r>
        <w:rPr>
          <w:rFonts w:ascii="Arial" w:hAnsi="Arial" w:cs="Arial"/>
          <w:lang w:val="en-US"/>
        </w:rPr>
        <w:t>RMC</w:t>
      </w:r>
      <w:r w:rsidRPr="00B87B4C">
        <w:rPr>
          <w:rFonts w:ascii="Arial" w:hAnsi="Arial" w:cs="Arial"/>
          <w:lang w:val="el-GR"/>
        </w:rPr>
        <w:t xml:space="preserve"> </w:t>
      </w:r>
      <w:r>
        <w:rPr>
          <w:rFonts w:ascii="Arial" w:hAnsi="Arial" w:cs="Arial"/>
          <w:lang w:val="el-GR"/>
        </w:rPr>
        <w:t xml:space="preserve">απαιτείται αγωνιστική άδεια </w:t>
      </w:r>
      <w:r>
        <w:rPr>
          <w:rFonts w:ascii="Arial" w:hAnsi="Arial" w:cs="Arial"/>
          <w:lang w:val="en-US"/>
        </w:rPr>
        <w:t>Club</w:t>
      </w:r>
      <w:r w:rsidRPr="001C68A4">
        <w:rPr>
          <w:rFonts w:ascii="Arial" w:hAnsi="Arial" w:cs="Arial"/>
          <w:lang w:val="el-GR"/>
        </w:rPr>
        <w:t>-</w:t>
      </w:r>
      <w:r>
        <w:rPr>
          <w:rFonts w:ascii="Arial" w:hAnsi="Arial" w:cs="Arial"/>
          <w:lang w:val="en-US"/>
        </w:rPr>
        <w:t>Sport</w:t>
      </w:r>
      <w:r>
        <w:rPr>
          <w:rFonts w:ascii="Arial" w:hAnsi="Arial" w:cs="Arial"/>
          <w:lang w:val="el-GR"/>
        </w:rPr>
        <w:t>,</w:t>
      </w:r>
      <w:r w:rsidRPr="000D5049">
        <w:rPr>
          <w:rFonts w:ascii="Arial" w:hAnsi="Arial" w:cs="Arial"/>
          <w:lang w:val="el-GR"/>
        </w:rPr>
        <w:t xml:space="preserve"> </w:t>
      </w:r>
      <w:r>
        <w:rPr>
          <w:rFonts w:ascii="Arial" w:hAnsi="Arial" w:cs="Arial"/>
          <w:lang w:val="el-GR"/>
        </w:rPr>
        <w:t xml:space="preserve">εθνική αγωνιστική άδεια ή διεθνή αγωνιστική άδεια </w:t>
      </w:r>
      <w:r>
        <w:rPr>
          <w:rFonts w:ascii="Arial" w:hAnsi="Arial" w:cs="Arial"/>
          <w:lang w:val="en-US"/>
        </w:rPr>
        <w:t>C</w:t>
      </w:r>
      <w:r w:rsidRPr="00B87B4C">
        <w:rPr>
          <w:rFonts w:ascii="Arial" w:hAnsi="Arial" w:cs="Arial"/>
          <w:lang w:val="el-GR"/>
        </w:rPr>
        <w:t xml:space="preserve"> </w:t>
      </w:r>
      <w:r>
        <w:rPr>
          <w:rFonts w:ascii="Arial" w:hAnsi="Arial" w:cs="Arial"/>
          <w:lang w:val="el-GR"/>
        </w:rPr>
        <w:t xml:space="preserve"> (ανάλογα με τις απαιτήσεις της εθνικής Ομοσπονδίας).</w:t>
      </w:r>
    </w:p>
    <w:p w:rsidR="001C68A4" w:rsidRDefault="001C68A4" w:rsidP="001C68A4">
      <w:pPr>
        <w:rPr>
          <w:rFonts w:ascii="Arial" w:hAnsi="Arial" w:cs="Arial"/>
          <w:lang w:val="el-GR"/>
        </w:rPr>
      </w:pPr>
      <w:r>
        <w:rPr>
          <w:rFonts w:ascii="Arial" w:hAnsi="Arial" w:cs="Arial"/>
          <w:lang w:val="el-GR"/>
        </w:rPr>
        <w:t xml:space="preserve">Για τα </w:t>
      </w:r>
      <w:r>
        <w:rPr>
          <w:rFonts w:ascii="Arial" w:hAnsi="Arial" w:cs="Arial"/>
          <w:lang w:val="en-US"/>
        </w:rPr>
        <w:t>IRMC</w:t>
      </w:r>
      <w:r w:rsidRPr="00B87B4C">
        <w:rPr>
          <w:rFonts w:ascii="Arial" w:hAnsi="Arial" w:cs="Arial"/>
          <w:lang w:val="el-GR"/>
        </w:rPr>
        <w:t xml:space="preserve"> </w:t>
      </w:r>
      <w:r>
        <w:rPr>
          <w:rFonts w:ascii="Arial" w:hAnsi="Arial" w:cs="Arial"/>
          <w:lang w:val="el-GR"/>
        </w:rPr>
        <w:t xml:space="preserve">απαιτείται μια διεθνή αγωνιστική </w:t>
      </w:r>
      <w:r w:rsidRPr="00B87B4C">
        <w:rPr>
          <w:rFonts w:ascii="Arial" w:hAnsi="Arial" w:cs="Arial"/>
          <w:lang w:val="el-GR"/>
        </w:rPr>
        <w:t xml:space="preserve"> </w:t>
      </w:r>
      <w:r>
        <w:rPr>
          <w:rFonts w:ascii="Arial" w:hAnsi="Arial" w:cs="Arial"/>
          <w:lang w:val="el-GR"/>
        </w:rPr>
        <w:t xml:space="preserve">ή ανώτερη και μία διεθνή άδεια </w:t>
      </w:r>
      <w:r>
        <w:rPr>
          <w:rFonts w:ascii="Arial" w:hAnsi="Arial" w:cs="Arial"/>
          <w:lang w:val="en-US"/>
        </w:rPr>
        <w:t>entrant</w:t>
      </w:r>
      <w:r w:rsidRPr="00B87B4C">
        <w:rPr>
          <w:rFonts w:ascii="Arial" w:hAnsi="Arial" w:cs="Arial"/>
          <w:lang w:val="el-GR"/>
        </w:rPr>
        <w:t>.</w:t>
      </w:r>
    </w:p>
    <w:p w:rsidR="001C68A4" w:rsidRPr="0030642C" w:rsidRDefault="0030642C" w:rsidP="0030642C">
      <w:pPr>
        <w:rPr>
          <w:rFonts w:ascii="Arial" w:hAnsi="Arial" w:cs="Arial"/>
          <w:u w:val="single"/>
          <w:lang w:val="el-GR"/>
        </w:rPr>
      </w:pPr>
      <w:r w:rsidRPr="0030642C">
        <w:rPr>
          <w:rFonts w:ascii="Arial" w:hAnsi="Arial" w:cs="Arial"/>
          <w:u w:val="single"/>
          <w:lang w:val="el-GR"/>
        </w:rPr>
        <w:t>*</w:t>
      </w:r>
      <w:r w:rsidR="008316FA" w:rsidRPr="0030642C">
        <w:rPr>
          <w:rFonts w:ascii="Arial" w:hAnsi="Arial" w:cs="Arial"/>
          <w:u w:val="single"/>
          <w:lang w:val="el-GR"/>
        </w:rPr>
        <w:t xml:space="preserve">Αν ο </w:t>
      </w:r>
      <w:r w:rsidRPr="0030642C">
        <w:rPr>
          <w:rFonts w:ascii="Arial" w:hAnsi="Arial" w:cs="Arial"/>
          <w:u w:val="single"/>
          <w:lang w:val="el-GR"/>
        </w:rPr>
        <w:t>οδηγός</w:t>
      </w:r>
      <w:r w:rsidR="008316FA" w:rsidRPr="0030642C">
        <w:rPr>
          <w:rFonts w:ascii="Arial" w:hAnsi="Arial" w:cs="Arial"/>
          <w:u w:val="single"/>
          <w:lang w:val="el-GR"/>
        </w:rPr>
        <w:t xml:space="preserve"> είναι 14 </w:t>
      </w:r>
      <w:r w:rsidRPr="0030642C">
        <w:rPr>
          <w:rFonts w:ascii="Arial" w:hAnsi="Arial" w:cs="Arial"/>
          <w:u w:val="single"/>
          <w:lang w:val="el-GR"/>
        </w:rPr>
        <w:t>ετών</w:t>
      </w:r>
      <w:r w:rsidR="008316FA" w:rsidRPr="0030642C">
        <w:rPr>
          <w:rFonts w:ascii="Arial" w:hAnsi="Arial" w:cs="Arial"/>
          <w:u w:val="single"/>
          <w:lang w:val="el-GR"/>
        </w:rPr>
        <w:t xml:space="preserve"> κατά την </w:t>
      </w:r>
      <w:r w:rsidRPr="0030642C">
        <w:rPr>
          <w:rFonts w:ascii="Arial" w:hAnsi="Arial" w:cs="Arial"/>
          <w:u w:val="single"/>
          <w:lang w:val="el-GR"/>
        </w:rPr>
        <w:t>διάρκεια</w:t>
      </w:r>
      <w:r w:rsidR="008316FA" w:rsidRPr="0030642C">
        <w:rPr>
          <w:rFonts w:ascii="Arial" w:hAnsi="Arial" w:cs="Arial"/>
          <w:u w:val="single"/>
          <w:lang w:val="el-GR"/>
        </w:rPr>
        <w:t xml:space="preserve"> του </w:t>
      </w:r>
      <w:r w:rsidRPr="0030642C">
        <w:rPr>
          <w:rFonts w:ascii="Arial" w:hAnsi="Arial" w:cs="Arial"/>
          <w:u w:val="single"/>
          <w:lang w:val="el-GR"/>
        </w:rPr>
        <w:t>έτους</w:t>
      </w:r>
      <w:r w:rsidR="008316FA" w:rsidRPr="0030642C">
        <w:rPr>
          <w:rFonts w:ascii="Arial" w:hAnsi="Arial" w:cs="Arial"/>
          <w:u w:val="single"/>
          <w:lang w:val="el-GR"/>
        </w:rPr>
        <w:t xml:space="preserve"> του </w:t>
      </w:r>
      <w:r w:rsidR="008316FA" w:rsidRPr="0030642C">
        <w:rPr>
          <w:rFonts w:ascii="Arial" w:hAnsi="Arial" w:cs="Arial"/>
          <w:u w:val="single"/>
          <w:lang w:val="en-US"/>
        </w:rPr>
        <w:t>event</w:t>
      </w:r>
      <w:r w:rsidR="008316FA" w:rsidRPr="0030642C">
        <w:rPr>
          <w:rFonts w:ascii="Arial" w:hAnsi="Arial" w:cs="Arial"/>
          <w:u w:val="single"/>
          <w:lang w:val="el-GR"/>
        </w:rPr>
        <w:t xml:space="preserve">, θα </w:t>
      </w:r>
      <w:r w:rsidRPr="0030642C">
        <w:rPr>
          <w:rFonts w:ascii="Arial" w:hAnsi="Arial" w:cs="Arial"/>
          <w:u w:val="single"/>
          <w:lang w:val="el-GR"/>
        </w:rPr>
        <w:t>πρέπει</w:t>
      </w:r>
      <w:r w:rsidR="008316FA" w:rsidRPr="0030642C">
        <w:rPr>
          <w:rFonts w:ascii="Arial" w:hAnsi="Arial" w:cs="Arial"/>
          <w:u w:val="single"/>
          <w:lang w:val="el-GR"/>
        </w:rPr>
        <w:t xml:space="preserve"> να </w:t>
      </w:r>
      <w:r w:rsidRPr="0030642C">
        <w:rPr>
          <w:rFonts w:ascii="Arial" w:hAnsi="Arial" w:cs="Arial"/>
          <w:u w:val="single"/>
          <w:lang w:val="el-GR"/>
        </w:rPr>
        <w:t>έχει</w:t>
      </w:r>
      <w:r w:rsidR="008316FA" w:rsidRPr="0030642C">
        <w:rPr>
          <w:rFonts w:ascii="Arial" w:hAnsi="Arial" w:cs="Arial"/>
          <w:u w:val="single"/>
          <w:lang w:val="el-GR"/>
        </w:rPr>
        <w:t xml:space="preserve"> </w:t>
      </w:r>
      <w:r w:rsidRPr="0030642C">
        <w:rPr>
          <w:rFonts w:ascii="Arial" w:hAnsi="Arial" w:cs="Arial"/>
          <w:u w:val="single"/>
          <w:lang w:val="el-GR"/>
        </w:rPr>
        <w:t>έγκυρη</w:t>
      </w:r>
      <w:r w:rsidR="008316FA" w:rsidRPr="0030642C">
        <w:rPr>
          <w:rFonts w:ascii="Arial" w:hAnsi="Arial" w:cs="Arial"/>
          <w:u w:val="single"/>
          <w:lang w:val="el-GR"/>
        </w:rPr>
        <w:t xml:space="preserve"> </w:t>
      </w:r>
      <w:r w:rsidRPr="0030642C">
        <w:rPr>
          <w:rFonts w:ascii="Arial" w:hAnsi="Arial" w:cs="Arial"/>
          <w:u w:val="single"/>
          <w:lang w:val="el-GR"/>
        </w:rPr>
        <w:t>Διεθνή</w:t>
      </w:r>
      <w:r w:rsidR="008316FA" w:rsidRPr="0030642C">
        <w:rPr>
          <w:rFonts w:ascii="Arial" w:hAnsi="Arial" w:cs="Arial"/>
          <w:u w:val="single"/>
          <w:lang w:val="el-GR"/>
        </w:rPr>
        <w:t xml:space="preserve"> </w:t>
      </w:r>
      <w:r w:rsidRPr="0030642C">
        <w:rPr>
          <w:rFonts w:ascii="Arial" w:hAnsi="Arial" w:cs="Arial"/>
          <w:u w:val="single"/>
          <w:lang w:val="el-GR"/>
        </w:rPr>
        <w:t>άδεια</w:t>
      </w:r>
      <w:r w:rsidR="008316FA" w:rsidRPr="0030642C">
        <w:rPr>
          <w:rFonts w:ascii="Arial" w:hAnsi="Arial" w:cs="Arial"/>
          <w:u w:val="single"/>
          <w:lang w:val="el-GR"/>
        </w:rPr>
        <w:t xml:space="preserve"> </w:t>
      </w:r>
      <w:r w:rsidR="008316FA" w:rsidRPr="0030642C">
        <w:rPr>
          <w:rFonts w:ascii="Arial" w:hAnsi="Arial" w:cs="Arial"/>
          <w:u w:val="single"/>
          <w:lang w:val="en-US"/>
        </w:rPr>
        <w:t>C</w:t>
      </w:r>
      <w:r w:rsidR="008316FA" w:rsidRPr="0030642C">
        <w:rPr>
          <w:rFonts w:ascii="Arial" w:hAnsi="Arial" w:cs="Arial"/>
          <w:u w:val="single"/>
          <w:lang w:val="el-GR"/>
        </w:rPr>
        <w:t>-</w:t>
      </w:r>
      <w:r w:rsidR="008316FA" w:rsidRPr="0030642C">
        <w:rPr>
          <w:rFonts w:ascii="Arial" w:hAnsi="Arial" w:cs="Arial"/>
          <w:u w:val="single"/>
          <w:lang w:val="en-US"/>
        </w:rPr>
        <w:t>restricted</w:t>
      </w:r>
      <w:r w:rsidR="008316FA" w:rsidRPr="0030642C">
        <w:rPr>
          <w:rFonts w:ascii="Arial" w:hAnsi="Arial" w:cs="Arial"/>
          <w:u w:val="single"/>
          <w:lang w:val="el-GR"/>
        </w:rPr>
        <w:t xml:space="preserve"> . </w:t>
      </w:r>
    </w:p>
    <w:p w:rsidR="001C68A4" w:rsidRDefault="001C68A4" w:rsidP="001C68A4">
      <w:pPr>
        <w:rPr>
          <w:rFonts w:ascii="Arial" w:hAnsi="Arial" w:cs="Arial"/>
          <w:lang w:val="el-GR"/>
        </w:rPr>
      </w:pPr>
      <w:r w:rsidRPr="0030642C">
        <w:rPr>
          <w:rFonts w:ascii="Arial" w:hAnsi="Arial" w:cs="Arial"/>
          <w:b/>
          <w:lang w:val="el-GR"/>
        </w:rPr>
        <w:lastRenderedPageBreak/>
        <w:t>Σημείωση:</w:t>
      </w:r>
      <w:r>
        <w:rPr>
          <w:rFonts w:ascii="Arial" w:hAnsi="Arial" w:cs="Arial"/>
          <w:lang w:val="el-GR"/>
        </w:rPr>
        <w:t xml:space="preserve">   Οι οδηγοί,  οι οποίοι  είναι μικροί σε ηλικία δεν έχουν </w:t>
      </w:r>
      <w:r w:rsidR="008B7450">
        <w:rPr>
          <w:rFonts w:ascii="Arial" w:hAnsi="Arial" w:cs="Arial"/>
          <w:lang w:val="el-GR"/>
        </w:rPr>
        <w:t xml:space="preserve">εξ’ ολοκλήρου νόμιμη ικανότητα επομένως </w:t>
      </w:r>
      <w:r>
        <w:rPr>
          <w:rFonts w:ascii="Arial" w:hAnsi="Arial" w:cs="Arial"/>
          <w:lang w:val="el-GR"/>
        </w:rPr>
        <w:t xml:space="preserve">δεν μπορούν να έχουν δική τους άδεια </w:t>
      </w:r>
      <w:r>
        <w:rPr>
          <w:rFonts w:ascii="Arial" w:hAnsi="Arial" w:cs="Arial"/>
          <w:lang w:val="en-US"/>
        </w:rPr>
        <w:t>entrant</w:t>
      </w:r>
      <w:r w:rsidRPr="000D5049">
        <w:rPr>
          <w:rFonts w:ascii="Arial" w:hAnsi="Arial" w:cs="Arial"/>
          <w:lang w:val="el-GR"/>
        </w:rPr>
        <w:t>.</w:t>
      </w:r>
    </w:p>
    <w:p w:rsidR="001C68A4" w:rsidRDefault="001C68A4" w:rsidP="001C68A4">
      <w:pPr>
        <w:rPr>
          <w:rFonts w:ascii="Arial" w:hAnsi="Arial" w:cs="Arial"/>
          <w:lang w:val="el-GR"/>
        </w:rPr>
      </w:pPr>
    </w:p>
    <w:p w:rsidR="001C68A4" w:rsidRPr="001C68A4" w:rsidRDefault="001C68A4" w:rsidP="001C68A4">
      <w:pPr>
        <w:rPr>
          <w:rFonts w:ascii="Arial" w:hAnsi="Arial" w:cs="Arial"/>
          <w:b/>
          <w:lang w:val="el-GR"/>
        </w:rPr>
      </w:pPr>
      <w:r w:rsidRPr="006F5DD8">
        <w:rPr>
          <w:rFonts w:ascii="Arial" w:hAnsi="Arial" w:cs="Arial"/>
          <w:b/>
          <w:lang w:val="el-GR"/>
        </w:rPr>
        <w:t xml:space="preserve">125 </w:t>
      </w:r>
      <w:r>
        <w:rPr>
          <w:rFonts w:ascii="Arial" w:hAnsi="Arial" w:cs="Arial"/>
          <w:b/>
          <w:lang w:val="en-US"/>
        </w:rPr>
        <w:t>Senior</w:t>
      </w:r>
      <w:r w:rsidRPr="006F5DD8">
        <w:rPr>
          <w:rFonts w:ascii="Arial" w:hAnsi="Arial" w:cs="Arial"/>
          <w:b/>
          <w:lang w:val="el-GR"/>
        </w:rPr>
        <w:t xml:space="preserve"> </w:t>
      </w:r>
      <w:r>
        <w:rPr>
          <w:rFonts w:ascii="Arial" w:hAnsi="Arial" w:cs="Arial"/>
          <w:b/>
          <w:lang w:val="en-US"/>
        </w:rPr>
        <w:t>MAX</w:t>
      </w:r>
      <w:r>
        <w:rPr>
          <w:rFonts w:ascii="Arial" w:hAnsi="Arial" w:cs="Arial"/>
          <w:b/>
          <w:lang w:val="el-GR"/>
        </w:rPr>
        <w:t xml:space="preserve"> </w:t>
      </w:r>
      <w:r>
        <w:rPr>
          <w:rFonts w:ascii="Arial" w:hAnsi="Arial" w:cs="Arial"/>
          <w:b/>
          <w:lang w:val="en-US"/>
        </w:rPr>
        <w:t>Masters</w:t>
      </w:r>
    </w:p>
    <w:p w:rsidR="001C68A4" w:rsidRDefault="001C68A4" w:rsidP="001C68A4">
      <w:pPr>
        <w:rPr>
          <w:rFonts w:ascii="Arial" w:hAnsi="Arial" w:cs="Arial"/>
          <w:lang w:val="el-GR"/>
        </w:rPr>
      </w:pPr>
      <w:r>
        <w:rPr>
          <w:rFonts w:ascii="Arial" w:hAnsi="Arial" w:cs="Arial"/>
          <w:lang w:val="el-GR"/>
        </w:rPr>
        <w:t>Ελάχιστο όριο ηλικίας:  ο οδηγός θα πρέπει να έχει τα 32</w:t>
      </w:r>
      <w:r w:rsidRPr="006F5DD8">
        <w:rPr>
          <w:rFonts w:ascii="Arial" w:hAnsi="Arial" w:cs="Arial"/>
          <w:vertAlign w:val="superscript"/>
          <w:lang w:val="el-GR"/>
        </w:rPr>
        <w:t>α</w:t>
      </w:r>
      <w:r>
        <w:rPr>
          <w:rFonts w:ascii="Arial" w:hAnsi="Arial" w:cs="Arial"/>
          <w:lang w:val="el-GR"/>
        </w:rPr>
        <w:t xml:space="preserve"> γενέθλιά του κατά τη διάρκεια του </w:t>
      </w:r>
      <w:r>
        <w:rPr>
          <w:rFonts w:ascii="Arial" w:hAnsi="Arial" w:cs="Arial"/>
          <w:lang w:val="en-US"/>
        </w:rPr>
        <w:t>event</w:t>
      </w:r>
      <w:r w:rsidRPr="001C68A4">
        <w:rPr>
          <w:rFonts w:ascii="Arial" w:hAnsi="Arial" w:cs="Arial"/>
          <w:lang w:val="el-GR"/>
        </w:rPr>
        <w:t>.</w:t>
      </w:r>
    </w:p>
    <w:p w:rsidR="001C68A4" w:rsidRDefault="001C68A4" w:rsidP="001C68A4">
      <w:pPr>
        <w:rPr>
          <w:rFonts w:ascii="Arial" w:hAnsi="Arial" w:cs="Arial"/>
          <w:lang w:val="el-GR"/>
        </w:rPr>
      </w:pPr>
    </w:p>
    <w:p w:rsidR="001C68A4" w:rsidRDefault="001C68A4" w:rsidP="001C68A4">
      <w:pPr>
        <w:rPr>
          <w:rFonts w:ascii="Arial" w:hAnsi="Arial" w:cs="Arial"/>
          <w:lang w:val="el-GR"/>
        </w:rPr>
      </w:pPr>
      <w:r>
        <w:rPr>
          <w:rFonts w:ascii="Arial" w:hAnsi="Arial" w:cs="Arial"/>
          <w:lang w:val="el-GR"/>
        </w:rPr>
        <w:t xml:space="preserve">Αγωνιστική άδεια:  Για τα </w:t>
      </w:r>
      <w:r>
        <w:rPr>
          <w:rFonts w:ascii="Arial" w:hAnsi="Arial" w:cs="Arial"/>
          <w:lang w:val="en-US"/>
        </w:rPr>
        <w:t>RMC</w:t>
      </w:r>
      <w:r w:rsidRPr="00B87B4C">
        <w:rPr>
          <w:rFonts w:ascii="Arial" w:hAnsi="Arial" w:cs="Arial"/>
          <w:lang w:val="el-GR"/>
        </w:rPr>
        <w:t xml:space="preserve"> </w:t>
      </w:r>
      <w:r>
        <w:rPr>
          <w:rFonts w:ascii="Arial" w:hAnsi="Arial" w:cs="Arial"/>
          <w:lang w:val="el-GR"/>
        </w:rPr>
        <w:t xml:space="preserve">απαιτείται αγωνιστική άδεια </w:t>
      </w:r>
      <w:r>
        <w:rPr>
          <w:rFonts w:ascii="Arial" w:hAnsi="Arial" w:cs="Arial"/>
          <w:lang w:val="en-US"/>
        </w:rPr>
        <w:t>Club</w:t>
      </w:r>
      <w:r w:rsidRPr="001C68A4">
        <w:rPr>
          <w:rFonts w:ascii="Arial" w:hAnsi="Arial" w:cs="Arial"/>
          <w:lang w:val="el-GR"/>
        </w:rPr>
        <w:t>-</w:t>
      </w:r>
      <w:r>
        <w:rPr>
          <w:rFonts w:ascii="Arial" w:hAnsi="Arial" w:cs="Arial"/>
          <w:lang w:val="en-US"/>
        </w:rPr>
        <w:t>Sport</w:t>
      </w:r>
      <w:r>
        <w:rPr>
          <w:rFonts w:ascii="Arial" w:hAnsi="Arial" w:cs="Arial"/>
          <w:lang w:val="el-GR"/>
        </w:rPr>
        <w:t>,</w:t>
      </w:r>
      <w:r w:rsidRPr="000D5049">
        <w:rPr>
          <w:rFonts w:ascii="Arial" w:hAnsi="Arial" w:cs="Arial"/>
          <w:lang w:val="el-GR"/>
        </w:rPr>
        <w:t xml:space="preserve"> </w:t>
      </w:r>
      <w:r>
        <w:rPr>
          <w:rFonts w:ascii="Arial" w:hAnsi="Arial" w:cs="Arial"/>
          <w:lang w:val="el-GR"/>
        </w:rPr>
        <w:t xml:space="preserve">εθνική αγωνιστική άδεια ή διεθνή αγωνιστική άδεια </w:t>
      </w:r>
      <w:r>
        <w:rPr>
          <w:rFonts w:ascii="Arial" w:hAnsi="Arial" w:cs="Arial"/>
          <w:lang w:val="en-US"/>
        </w:rPr>
        <w:t>C</w:t>
      </w:r>
      <w:r w:rsidRPr="00B87B4C">
        <w:rPr>
          <w:rFonts w:ascii="Arial" w:hAnsi="Arial" w:cs="Arial"/>
          <w:lang w:val="el-GR"/>
        </w:rPr>
        <w:t xml:space="preserve"> </w:t>
      </w:r>
      <w:r>
        <w:rPr>
          <w:rFonts w:ascii="Arial" w:hAnsi="Arial" w:cs="Arial"/>
          <w:lang w:val="el-GR"/>
        </w:rPr>
        <w:t xml:space="preserve"> (ανάλογα με τις απαιτήσεις της εθνικής Ομοσπονδίας).</w:t>
      </w:r>
    </w:p>
    <w:p w:rsidR="001C68A4" w:rsidRDefault="001C68A4" w:rsidP="001C68A4">
      <w:pPr>
        <w:rPr>
          <w:rFonts w:ascii="Arial" w:hAnsi="Arial" w:cs="Arial"/>
          <w:lang w:val="el-GR"/>
        </w:rPr>
      </w:pPr>
      <w:r>
        <w:rPr>
          <w:rFonts w:ascii="Arial" w:hAnsi="Arial" w:cs="Arial"/>
          <w:lang w:val="el-GR"/>
        </w:rPr>
        <w:t xml:space="preserve">Για τα </w:t>
      </w:r>
      <w:r>
        <w:rPr>
          <w:rFonts w:ascii="Arial" w:hAnsi="Arial" w:cs="Arial"/>
          <w:lang w:val="en-US"/>
        </w:rPr>
        <w:t>IRMC</w:t>
      </w:r>
      <w:r w:rsidRPr="00B87B4C">
        <w:rPr>
          <w:rFonts w:ascii="Arial" w:hAnsi="Arial" w:cs="Arial"/>
          <w:lang w:val="el-GR"/>
        </w:rPr>
        <w:t xml:space="preserve"> </w:t>
      </w:r>
      <w:r>
        <w:rPr>
          <w:rFonts w:ascii="Arial" w:hAnsi="Arial" w:cs="Arial"/>
          <w:lang w:val="el-GR"/>
        </w:rPr>
        <w:t xml:space="preserve">απαιτείται μια διεθνή αγωνιστική </w:t>
      </w:r>
      <w:r w:rsidRPr="00B87B4C">
        <w:rPr>
          <w:rFonts w:ascii="Arial" w:hAnsi="Arial" w:cs="Arial"/>
          <w:lang w:val="el-GR"/>
        </w:rPr>
        <w:t xml:space="preserve"> </w:t>
      </w:r>
      <w:r>
        <w:rPr>
          <w:rFonts w:ascii="Arial" w:hAnsi="Arial" w:cs="Arial"/>
          <w:lang w:val="el-GR"/>
        </w:rPr>
        <w:t xml:space="preserve">ή ανώτερη και μία διεθνή άδεια </w:t>
      </w:r>
      <w:r>
        <w:rPr>
          <w:rFonts w:ascii="Arial" w:hAnsi="Arial" w:cs="Arial"/>
          <w:lang w:val="en-US"/>
        </w:rPr>
        <w:t>entrant</w:t>
      </w:r>
      <w:r w:rsidRPr="00B87B4C">
        <w:rPr>
          <w:rFonts w:ascii="Arial" w:hAnsi="Arial" w:cs="Arial"/>
          <w:lang w:val="el-GR"/>
        </w:rPr>
        <w:t>.</w:t>
      </w:r>
    </w:p>
    <w:p w:rsidR="001C68A4" w:rsidRDefault="001C68A4" w:rsidP="001C68A4">
      <w:pPr>
        <w:rPr>
          <w:rFonts w:ascii="Arial" w:hAnsi="Arial" w:cs="Arial"/>
          <w:lang w:val="el-GR"/>
        </w:rPr>
      </w:pPr>
    </w:p>
    <w:p w:rsidR="005F0DB3" w:rsidRPr="005F0DB3" w:rsidRDefault="005F0DB3" w:rsidP="005F0DB3">
      <w:pPr>
        <w:rPr>
          <w:rFonts w:ascii="Arial" w:hAnsi="Arial" w:cs="Arial"/>
          <w:b/>
          <w:lang w:val="el-GR"/>
        </w:rPr>
      </w:pPr>
      <w:r>
        <w:rPr>
          <w:rFonts w:ascii="Arial" w:hAnsi="Arial" w:cs="Arial"/>
          <w:b/>
          <w:lang w:val="el-GR"/>
        </w:rPr>
        <w:t xml:space="preserve">125 </w:t>
      </w:r>
      <w:r w:rsidRPr="006F5DD8">
        <w:rPr>
          <w:rFonts w:ascii="Arial" w:hAnsi="Arial" w:cs="Arial"/>
          <w:b/>
          <w:lang w:val="el-GR"/>
        </w:rPr>
        <w:t xml:space="preserve"> </w:t>
      </w:r>
      <w:r>
        <w:rPr>
          <w:rFonts w:ascii="Arial" w:hAnsi="Arial" w:cs="Arial"/>
          <w:b/>
          <w:lang w:val="en-US"/>
        </w:rPr>
        <w:t>MAX</w:t>
      </w:r>
      <w:r>
        <w:rPr>
          <w:rFonts w:ascii="Arial" w:hAnsi="Arial" w:cs="Arial"/>
          <w:b/>
          <w:lang w:val="el-GR"/>
        </w:rPr>
        <w:t xml:space="preserve"> </w:t>
      </w:r>
      <w:r>
        <w:rPr>
          <w:rFonts w:ascii="Arial" w:hAnsi="Arial" w:cs="Arial"/>
          <w:b/>
          <w:lang w:val="en-US"/>
        </w:rPr>
        <w:t>DD</w:t>
      </w:r>
      <w:r w:rsidRPr="005F0DB3">
        <w:rPr>
          <w:rFonts w:ascii="Arial" w:hAnsi="Arial" w:cs="Arial"/>
          <w:b/>
          <w:lang w:val="el-GR"/>
        </w:rPr>
        <w:t>2</w:t>
      </w:r>
    </w:p>
    <w:p w:rsidR="005F0DB3" w:rsidRDefault="005F0DB3" w:rsidP="005F0DB3">
      <w:pPr>
        <w:rPr>
          <w:rFonts w:ascii="Arial" w:hAnsi="Arial" w:cs="Arial"/>
          <w:lang w:val="el-GR"/>
        </w:rPr>
      </w:pPr>
      <w:r>
        <w:rPr>
          <w:rFonts w:ascii="Arial" w:hAnsi="Arial" w:cs="Arial"/>
          <w:lang w:val="el-GR"/>
        </w:rPr>
        <w:t>Ελάχιστο όριο ηλικίας:  ο οδηγός θα πρέπει να έχει τα 15</w:t>
      </w:r>
      <w:r w:rsidRPr="006F5DD8">
        <w:rPr>
          <w:rFonts w:ascii="Arial" w:hAnsi="Arial" w:cs="Arial"/>
          <w:vertAlign w:val="superscript"/>
          <w:lang w:val="el-GR"/>
        </w:rPr>
        <w:t>α</w:t>
      </w:r>
      <w:r>
        <w:rPr>
          <w:rFonts w:ascii="Arial" w:hAnsi="Arial" w:cs="Arial"/>
          <w:lang w:val="el-GR"/>
        </w:rPr>
        <w:t xml:space="preserve"> γενέθλιά του κατά τη διάρκεια του </w:t>
      </w:r>
      <w:r>
        <w:rPr>
          <w:rFonts w:ascii="Arial" w:hAnsi="Arial" w:cs="Arial"/>
          <w:lang w:val="en-US"/>
        </w:rPr>
        <w:t>event</w:t>
      </w:r>
      <w:r w:rsidRPr="001C68A4">
        <w:rPr>
          <w:rFonts w:ascii="Arial" w:hAnsi="Arial" w:cs="Arial"/>
          <w:lang w:val="el-GR"/>
        </w:rPr>
        <w:t>.</w:t>
      </w:r>
    </w:p>
    <w:p w:rsidR="005F0DB3" w:rsidRDefault="005F0DB3" w:rsidP="005F0DB3">
      <w:pPr>
        <w:rPr>
          <w:rFonts w:ascii="Arial" w:hAnsi="Arial" w:cs="Arial"/>
          <w:lang w:val="el-GR"/>
        </w:rPr>
      </w:pPr>
      <w:r>
        <w:rPr>
          <w:rFonts w:ascii="Arial" w:hAnsi="Arial" w:cs="Arial"/>
          <w:lang w:val="el-GR"/>
        </w:rPr>
        <w:t xml:space="preserve">Αγωνιστική άδεια:  Για τα </w:t>
      </w:r>
      <w:r>
        <w:rPr>
          <w:rFonts w:ascii="Arial" w:hAnsi="Arial" w:cs="Arial"/>
          <w:lang w:val="en-US"/>
        </w:rPr>
        <w:t>RMC</w:t>
      </w:r>
      <w:r w:rsidRPr="00B87B4C">
        <w:rPr>
          <w:rFonts w:ascii="Arial" w:hAnsi="Arial" w:cs="Arial"/>
          <w:lang w:val="el-GR"/>
        </w:rPr>
        <w:t xml:space="preserve"> </w:t>
      </w:r>
      <w:r>
        <w:rPr>
          <w:rFonts w:ascii="Arial" w:hAnsi="Arial" w:cs="Arial"/>
          <w:lang w:val="el-GR"/>
        </w:rPr>
        <w:t xml:space="preserve">απαιτείται αγωνιστική άδεια </w:t>
      </w:r>
      <w:r>
        <w:rPr>
          <w:rFonts w:ascii="Arial" w:hAnsi="Arial" w:cs="Arial"/>
          <w:lang w:val="en-US"/>
        </w:rPr>
        <w:t>Club</w:t>
      </w:r>
      <w:r w:rsidRPr="001C68A4">
        <w:rPr>
          <w:rFonts w:ascii="Arial" w:hAnsi="Arial" w:cs="Arial"/>
          <w:lang w:val="el-GR"/>
        </w:rPr>
        <w:t>-</w:t>
      </w:r>
      <w:r>
        <w:rPr>
          <w:rFonts w:ascii="Arial" w:hAnsi="Arial" w:cs="Arial"/>
          <w:lang w:val="en-US"/>
        </w:rPr>
        <w:t>Sport</w:t>
      </w:r>
      <w:r>
        <w:rPr>
          <w:rFonts w:ascii="Arial" w:hAnsi="Arial" w:cs="Arial"/>
          <w:lang w:val="el-GR"/>
        </w:rPr>
        <w:t>,</w:t>
      </w:r>
      <w:r w:rsidRPr="000D5049">
        <w:rPr>
          <w:rFonts w:ascii="Arial" w:hAnsi="Arial" w:cs="Arial"/>
          <w:lang w:val="el-GR"/>
        </w:rPr>
        <w:t xml:space="preserve"> </w:t>
      </w:r>
      <w:r>
        <w:rPr>
          <w:rFonts w:ascii="Arial" w:hAnsi="Arial" w:cs="Arial"/>
          <w:lang w:val="el-GR"/>
        </w:rPr>
        <w:t xml:space="preserve">εθνική αγωνιστική άδεια ή διεθνή αγωνιστική άδεια </w:t>
      </w:r>
      <w:r>
        <w:rPr>
          <w:rFonts w:ascii="Arial" w:hAnsi="Arial" w:cs="Arial"/>
          <w:lang w:val="en-US"/>
        </w:rPr>
        <w:t>C</w:t>
      </w:r>
      <w:r w:rsidRPr="00B87B4C">
        <w:rPr>
          <w:rFonts w:ascii="Arial" w:hAnsi="Arial" w:cs="Arial"/>
          <w:lang w:val="el-GR"/>
        </w:rPr>
        <w:t xml:space="preserve"> </w:t>
      </w:r>
      <w:r>
        <w:rPr>
          <w:rFonts w:ascii="Arial" w:hAnsi="Arial" w:cs="Arial"/>
          <w:lang w:val="el-GR"/>
        </w:rPr>
        <w:t xml:space="preserve"> σύμφωνα  με τις απαιτήσεις της εθνικής Ομοσπονδίας).</w:t>
      </w:r>
    </w:p>
    <w:p w:rsidR="005F0DB3" w:rsidRPr="0050313C" w:rsidRDefault="005F0DB3" w:rsidP="005F0DB3">
      <w:pPr>
        <w:rPr>
          <w:rFonts w:ascii="Arial" w:hAnsi="Arial" w:cs="Arial"/>
          <w:lang w:val="el-GR"/>
        </w:rPr>
      </w:pPr>
      <w:r>
        <w:rPr>
          <w:rFonts w:ascii="Arial" w:hAnsi="Arial" w:cs="Arial"/>
          <w:lang w:val="el-GR"/>
        </w:rPr>
        <w:t xml:space="preserve">Για τα </w:t>
      </w:r>
      <w:r>
        <w:rPr>
          <w:rFonts w:ascii="Arial" w:hAnsi="Arial" w:cs="Arial"/>
          <w:lang w:val="en-US"/>
        </w:rPr>
        <w:t>IRMC</w:t>
      </w:r>
      <w:r w:rsidRPr="00B87B4C">
        <w:rPr>
          <w:rFonts w:ascii="Arial" w:hAnsi="Arial" w:cs="Arial"/>
          <w:lang w:val="el-GR"/>
        </w:rPr>
        <w:t xml:space="preserve"> </w:t>
      </w:r>
      <w:r>
        <w:rPr>
          <w:rFonts w:ascii="Arial" w:hAnsi="Arial" w:cs="Arial"/>
          <w:lang w:val="el-GR"/>
        </w:rPr>
        <w:t xml:space="preserve">απαιτείται μια διεθνή αγωνιστική </w:t>
      </w:r>
      <w:r>
        <w:rPr>
          <w:rFonts w:ascii="Arial" w:hAnsi="Arial" w:cs="Arial"/>
          <w:lang w:val="en-US"/>
        </w:rPr>
        <w:t>C</w:t>
      </w:r>
      <w:r>
        <w:rPr>
          <w:rFonts w:ascii="Arial" w:hAnsi="Arial" w:cs="Arial"/>
          <w:lang w:val="el-GR"/>
        </w:rPr>
        <w:t xml:space="preserve"> </w:t>
      </w:r>
      <w:r w:rsidRPr="00B87B4C">
        <w:rPr>
          <w:rFonts w:ascii="Arial" w:hAnsi="Arial" w:cs="Arial"/>
          <w:lang w:val="el-GR"/>
        </w:rPr>
        <w:t xml:space="preserve"> </w:t>
      </w:r>
      <w:r>
        <w:rPr>
          <w:rFonts w:ascii="Arial" w:hAnsi="Arial" w:cs="Arial"/>
          <w:lang w:val="el-GR"/>
        </w:rPr>
        <w:t xml:space="preserve">ή ανώτερη και μία διεθνή άδεια </w:t>
      </w:r>
      <w:r>
        <w:rPr>
          <w:rFonts w:ascii="Arial" w:hAnsi="Arial" w:cs="Arial"/>
          <w:lang w:val="en-US"/>
        </w:rPr>
        <w:t>entrant</w:t>
      </w:r>
      <w:r w:rsidRPr="00B87B4C">
        <w:rPr>
          <w:rFonts w:ascii="Arial" w:hAnsi="Arial" w:cs="Arial"/>
          <w:lang w:val="el-GR"/>
        </w:rPr>
        <w:t>.</w:t>
      </w:r>
    </w:p>
    <w:p w:rsidR="005F0DB3" w:rsidRPr="0050313C" w:rsidRDefault="005F0DB3" w:rsidP="005F0DB3">
      <w:pPr>
        <w:rPr>
          <w:rFonts w:ascii="Arial" w:hAnsi="Arial" w:cs="Arial"/>
          <w:lang w:val="el-GR"/>
        </w:rPr>
      </w:pPr>
      <w:r w:rsidRPr="0030642C">
        <w:rPr>
          <w:rFonts w:ascii="Arial" w:hAnsi="Arial" w:cs="Arial"/>
          <w:b/>
          <w:lang w:val="el-GR"/>
        </w:rPr>
        <w:t>Σημείωση</w:t>
      </w:r>
      <w:r>
        <w:rPr>
          <w:rFonts w:ascii="Arial" w:hAnsi="Arial" w:cs="Arial"/>
          <w:lang w:val="el-GR"/>
        </w:rPr>
        <w:t>:  ο οδηγός, ο οποίος είναι μικρός ηλικι</w:t>
      </w:r>
      <w:r w:rsidR="00B74DCA">
        <w:rPr>
          <w:rFonts w:ascii="Arial" w:hAnsi="Arial" w:cs="Arial"/>
          <w:lang w:val="el-GR"/>
        </w:rPr>
        <w:t xml:space="preserve">ακά δεν έχει νόμιμη ικανότητα </w:t>
      </w:r>
      <w:r>
        <w:rPr>
          <w:rFonts w:ascii="Arial" w:hAnsi="Arial" w:cs="Arial"/>
          <w:lang w:val="el-GR"/>
        </w:rPr>
        <w:t xml:space="preserve">επομένως δεν έχει δική του άδεια </w:t>
      </w:r>
      <w:r>
        <w:rPr>
          <w:rFonts w:ascii="Arial" w:hAnsi="Arial" w:cs="Arial"/>
          <w:lang w:val="en-US"/>
        </w:rPr>
        <w:t>entrant</w:t>
      </w:r>
      <w:r w:rsidRPr="005F0DB3">
        <w:rPr>
          <w:rFonts w:ascii="Arial" w:hAnsi="Arial" w:cs="Arial"/>
          <w:lang w:val="el-GR"/>
        </w:rPr>
        <w:t>.</w:t>
      </w:r>
    </w:p>
    <w:p w:rsidR="005F0DB3" w:rsidRPr="0050313C" w:rsidRDefault="005F0DB3" w:rsidP="005F0DB3">
      <w:pPr>
        <w:rPr>
          <w:rFonts w:ascii="Arial" w:hAnsi="Arial" w:cs="Arial"/>
          <w:lang w:val="el-GR"/>
        </w:rPr>
      </w:pPr>
    </w:p>
    <w:p w:rsidR="005F0DB3" w:rsidRPr="0050313C" w:rsidRDefault="005F0DB3" w:rsidP="005F0DB3">
      <w:pPr>
        <w:rPr>
          <w:rFonts w:ascii="Arial" w:hAnsi="Arial" w:cs="Arial"/>
          <w:lang w:val="el-GR"/>
        </w:rPr>
      </w:pPr>
    </w:p>
    <w:p w:rsidR="005F0DB3" w:rsidRPr="005F0DB3" w:rsidRDefault="005F0DB3" w:rsidP="005F0DB3">
      <w:pPr>
        <w:rPr>
          <w:rFonts w:ascii="Arial" w:hAnsi="Arial" w:cs="Arial"/>
          <w:b/>
          <w:lang w:val="el-GR"/>
        </w:rPr>
      </w:pPr>
      <w:r>
        <w:rPr>
          <w:rFonts w:ascii="Arial" w:hAnsi="Arial" w:cs="Arial"/>
          <w:b/>
          <w:lang w:val="el-GR"/>
        </w:rPr>
        <w:t xml:space="preserve">125 </w:t>
      </w:r>
      <w:r w:rsidRPr="006F5DD8">
        <w:rPr>
          <w:rFonts w:ascii="Arial" w:hAnsi="Arial" w:cs="Arial"/>
          <w:b/>
          <w:lang w:val="el-GR"/>
        </w:rPr>
        <w:t xml:space="preserve"> </w:t>
      </w:r>
      <w:r>
        <w:rPr>
          <w:rFonts w:ascii="Arial" w:hAnsi="Arial" w:cs="Arial"/>
          <w:b/>
          <w:lang w:val="en-US"/>
        </w:rPr>
        <w:t>MAX</w:t>
      </w:r>
      <w:r>
        <w:rPr>
          <w:rFonts w:ascii="Arial" w:hAnsi="Arial" w:cs="Arial"/>
          <w:b/>
          <w:lang w:val="el-GR"/>
        </w:rPr>
        <w:t xml:space="preserve"> </w:t>
      </w:r>
      <w:r>
        <w:rPr>
          <w:rFonts w:ascii="Arial" w:hAnsi="Arial" w:cs="Arial"/>
          <w:b/>
          <w:lang w:val="en-US"/>
        </w:rPr>
        <w:t>DD</w:t>
      </w:r>
      <w:r w:rsidRPr="005F0DB3">
        <w:rPr>
          <w:rFonts w:ascii="Arial" w:hAnsi="Arial" w:cs="Arial"/>
          <w:b/>
          <w:lang w:val="el-GR"/>
        </w:rPr>
        <w:t>2</w:t>
      </w:r>
      <w:r w:rsidRPr="0050313C">
        <w:rPr>
          <w:rFonts w:ascii="Arial" w:hAnsi="Arial" w:cs="Arial"/>
          <w:b/>
          <w:lang w:val="el-GR"/>
        </w:rPr>
        <w:t xml:space="preserve"> </w:t>
      </w:r>
      <w:r>
        <w:rPr>
          <w:rFonts w:ascii="Arial" w:hAnsi="Arial" w:cs="Arial"/>
          <w:b/>
          <w:lang w:val="en-US"/>
        </w:rPr>
        <w:t>Masters</w:t>
      </w:r>
    </w:p>
    <w:p w:rsidR="005F0DB3" w:rsidRDefault="005F0DB3" w:rsidP="005F0DB3">
      <w:pPr>
        <w:rPr>
          <w:rFonts w:ascii="Arial" w:hAnsi="Arial" w:cs="Arial"/>
          <w:lang w:val="el-GR"/>
        </w:rPr>
      </w:pPr>
      <w:r>
        <w:rPr>
          <w:rFonts w:ascii="Arial" w:hAnsi="Arial" w:cs="Arial"/>
          <w:lang w:val="el-GR"/>
        </w:rPr>
        <w:t xml:space="preserve">Ελάχιστο όριο ηλικίας:  ο οδηγός θα πρέπει να έχει τα </w:t>
      </w:r>
      <w:r w:rsidR="00CC572E" w:rsidRPr="00CC572E">
        <w:rPr>
          <w:rFonts w:ascii="Arial" w:hAnsi="Arial" w:cs="Arial"/>
          <w:lang w:val="el-GR"/>
        </w:rPr>
        <w:t>32</w:t>
      </w:r>
      <w:r w:rsidRPr="006F5DD8">
        <w:rPr>
          <w:rFonts w:ascii="Arial" w:hAnsi="Arial" w:cs="Arial"/>
          <w:vertAlign w:val="superscript"/>
          <w:lang w:val="el-GR"/>
        </w:rPr>
        <w:t>α</w:t>
      </w:r>
      <w:r>
        <w:rPr>
          <w:rFonts w:ascii="Arial" w:hAnsi="Arial" w:cs="Arial"/>
          <w:lang w:val="el-GR"/>
        </w:rPr>
        <w:t xml:space="preserve"> γενέθλιά του κατά τη διάρκεια του </w:t>
      </w:r>
      <w:r>
        <w:rPr>
          <w:rFonts w:ascii="Arial" w:hAnsi="Arial" w:cs="Arial"/>
          <w:lang w:val="en-US"/>
        </w:rPr>
        <w:t>event</w:t>
      </w:r>
      <w:r w:rsidRPr="001C68A4">
        <w:rPr>
          <w:rFonts w:ascii="Arial" w:hAnsi="Arial" w:cs="Arial"/>
          <w:lang w:val="el-GR"/>
        </w:rPr>
        <w:t>.</w:t>
      </w:r>
    </w:p>
    <w:p w:rsidR="005F0DB3" w:rsidRDefault="005F0DB3" w:rsidP="005F0DB3">
      <w:pPr>
        <w:rPr>
          <w:rFonts w:ascii="Arial" w:hAnsi="Arial" w:cs="Arial"/>
          <w:lang w:val="el-GR"/>
        </w:rPr>
      </w:pPr>
      <w:r>
        <w:rPr>
          <w:rFonts w:ascii="Arial" w:hAnsi="Arial" w:cs="Arial"/>
          <w:lang w:val="el-GR"/>
        </w:rPr>
        <w:t xml:space="preserve">Αγωνιστική άδεια:  Για τα </w:t>
      </w:r>
      <w:r>
        <w:rPr>
          <w:rFonts w:ascii="Arial" w:hAnsi="Arial" w:cs="Arial"/>
          <w:lang w:val="en-US"/>
        </w:rPr>
        <w:t>RMC</w:t>
      </w:r>
      <w:r w:rsidRPr="00B87B4C">
        <w:rPr>
          <w:rFonts w:ascii="Arial" w:hAnsi="Arial" w:cs="Arial"/>
          <w:lang w:val="el-GR"/>
        </w:rPr>
        <w:t xml:space="preserve"> </w:t>
      </w:r>
      <w:r>
        <w:rPr>
          <w:rFonts w:ascii="Arial" w:hAnsi="Arial" w:cs="Arial"/>
          <w:lang w:val="el-GR"/>
        </w:rPr>
        <w:t xml:space="preserve">απαιτείται αγωνιστική άδεια </w:t>
      </w:r>
      <w:r>
        <w:rPr>
          <w:rFonts w:ascii="Arial" w:hAnsi="Arial" w:cs="Arial"/>
          <w:lang w:val="en-US"/>
        </w:rPr>
        <w:t>Club</w:t>
      </w:r>
      <w:r w:rsidRPr="001C68A4">
        <w:rPr>
          <w:rFonts w:ascii="Arial" w:hAnsi="Arial" w:cs="Arial"/>
          <w:lang w:val="el-GR"/>
        </w:rPr>
        <w:t>-</w:t>
      </w:r>
      <w:r>
        <w:rPr>
          <w:rFonts w:ascii="Arial" w:hAnsi="Arial" w:cs="Arial"/>
          <w:lang w:val="en-US"/>
        </w:rPr>
        <w:t>Sport</w:t>
      </w:r>
      <w:r>
        <w:rPr>
          <w:rFonts w:ascii="Arial" w:hAnsi="Arial" w:cs="Arial"/>
          <w:lang w:val="el-GR"/>
        </w:rPr>
        <w:t>,</w:t>
      </w:r>
      <w:r w:rsidRPr="000D5049">
        <w:rPr>
          <w:rFonts w:ascii="Arial" w:hAnsi="Arial" w:cs="Arial"/>
          <w:lang w:val="el-GR"/>
        </w:rPr>
        <w:t xml:space="preserve"> </w:t>
      </w:r>
      <w:r>
        <w:rPr>
          <w:rFonts w:ascii="Arial" w:hAnsi="Arial" w:cs="Arial"/>
          <w:lang w:val="el-GR"/>
        </w:rPr>
        <w:t xml:space="preserve">εθνική αγωνιστική άδεια ή διεθνή αγωνιστική άδεια </w:t>
      </w:r>
      <w:r>
        <w:rPr>
          <w:rFonts w:ascii="Arial" w:hAnsi="Arial" w:cs="Arial"/>
          <w:lang w:val="en-US"/>
        </w:rPr>
        <w:t>C</w:t>
      </w:r>
      <w:r w:rsidRPr="00B87B4C">
        <w:rPr>
          <w:rFonts w:ascii="Arial" w:hAnsi="Arial" w:cs="Arial"/>
          <w:lang w:val="el-GR"/>
        </w:rPr>
        <w:t xml:space="preserve"> </w:t>
      </w:r>
      <w:r>
        <w:rPr>
          <w:rFonts w:ascii="Arial" w:hAnsi="Arial" w:cs="Arial"/>
          <w:lang w:val="el-GR"/>
        </w:rPr>
        <w:t xml:space="preserve"> σύμφωνα με τις απαιτήσεις της εθνικής Ομοσπονδίας).</w:t>
      </w:r>
    </w:p>
    <w:p w:rsidR="005F0DB3" w:rsidRPr="005F0DB3" w:rsidRDefault="005F0DB3" w:rsidP="005F0DB3">
      <w:pPr>
        <w:rPr>
          <w:rFonts w:ascii="Arial" w:hAnsi="Arial" w:cs="Arial"/>
          <w:lang w:val="el-GR"/>
        </w:rPr>
      </w:pPr>
      <w:r>
        <w:rPr>
          <w:rFonts w:ascii="Arial" w:hAnsi="Arial" w:cs="Arial"/>
          <w:lang w:val="el-GR"/>
        </w:rPr>
        <w:t xml:space="preserve">Για τα </w:t>
      </w:r>
      <w:r>
        <w:rPr>
          <w:rFonts w:ascii="Arial" w:hAnsi="Arial" w:cs="Arial"/>
          <w:lang w:val="en-US"/>
        </w:rPr>
        <w:t>IRMC</w:t>
      </w:r>
      <w:r w:rsidRPr="00B87B4C">
        <w:rPr>
          <w:rFonts w:ascii="Arial" w:hAnsi="Arial" w:cs="Arial"/>
          <w:lang w:val="el-GR"/>
        </w:rPr>
        <w:t xml:space="preserve"> </w:t>
      </w:r>
      <w:r>
        <w:rPr>
          <w:rFonts w:ascii="Arial" w:hAnsi="Arial" w:cs="Arial"/>
          <w:lang w:val="el-GR"/>
        </w:rPr>
        <w:t xml:space="preserve">απαιτείται μια διεθνή αγωνιστική </w:t>
      </w:r>
      <w:r>
        <w:rPr>
          <w:rFonts w:ascii="Arial" w:hAnsi="Arial" w:cs="Arial"/>
          <w:lang w:val="en-US"/>
        </w:rPr>
        <w:t>C</w:t>
      </w:r>
      <w:r>
        <w:rPr>
          <w:rFonts w:ascii="Arial" w:hAnsi="Arial" w:cs="Arial"/>
          <w:lang w:val="el-GR"/>
        </w:rPr>
        <w:t xml:space="preserve"> </w:t>
      </w:r>
      <w:r w:rsidRPr="00B87B4C">
        <w:rPr>
          <w:rFonts w:ascii="Arial" w:hAnsi="Arial" w:cs="Arial"/>
          <w:lang w:val="el-GR"/>
        </w:rPr>
        <w:t xml:space="preserve"> </w:t>
      </w:r>
      <w:r>
        <w:rPr>
          <w:rFonts w:ascii="Arial" w:hAnsi="Arial" w:cs="Arial"/>
          <w:lang w:val="el-GR"/>
        </w:rPr>
        <w:t xml:space="preserve">ή ανώτερη και μία διεθνή άδεια </w:t>
      </w:r>
      <w:r>
        <w:rPr>
          <w:rFonts w:ascii="Arial" w:hAnsi="Arial" w:cs="Arial"/>
          <w:lang w:val="en-US"/>
        </w:rPr>
        <w:t>entrant</w:t>
      </w:r>
      <w:r w:rsidRPr="00B87B4C">
        <w:rPr>
          <w:rFonts w:ascii="Arial" w:hAnsi="Arial" w:cs="Arial"/>
          <w:lang w:val="el-GR"/>
        </w:rPr>
        <w:t>.</w:t>
      </w:r>
    </w:p>
    <w:p w:rsidR="005F0DB3" w:rsidRPr="005F0DB3" w:rsidRDefault="005F0DB3" w:rsidP="005F0DB3">
      <w:pPr>
        <w:rPr>
          <w:rFonts w:ascii="Arial" w:hAnsi="Arial" w:cs="Arial"/>
          <w:lang w:val="el-GR"/>
        </w:rPr>
      </w:pPr>
      <w:r w:rsidRPr="0030642C">
        <w:rPr>
          <w:rFonts w:ascii="Arial" w:hAnsi="Arial" w:cs="Arial"/>
          <w:b/>
          <w:lang w:val="el-GR"/>
        </w:rPr>
        <w:t>Σημείωση:</w:t>
      </w:r>
      <w:r>
        <w:rPr>
          <w:rFonts w:ascii="Arial" w:hAnsi="Arial" w:cs="Arial"/>
          <w:lang w:val="el-GR"/>
        </w:rPr>
        <w:t xml:space="preserve">  οι οδηγοί που πληρούν τα όρια ηλικίας και τους τύπους των αγωνιστικών αδειών μπορούν να προκριθούν για το </w:t>
      </w:r>
      <w:r>
        <w:rPr>
          <w:rFonts w:ascii="Arial" w:hAnsi="Arial" w:cs="Arial"/>
          <w:lang w:val="en-US"/>
        </w:rPr>
        <w:t>RMCGF</w:t>
      </w:r>
      <w:r w:rsidR="008B7F48">
        <w:rPr>
          <w:rFonts w:ascii="Arial" w:hAnsi="Arial" w:cs="Arial"/>
          <w:lang w:val="el-GR"/>
        </w:rPr>
        <w:t xml:space="preserve"> 2020</w:t>
      </w:r>
      <w:r w:rsidRPr="005F0DB3">
        <w:rPr>
          <w:rFonts w:ascii="Arial" w:hAnsi="Arial" w:cs="Arial"/>
          <w:lang w:val="el-GR"/>
        </w:rPr>
        <w:t>.</w:t>
      </w:r>
    </w:p>
    <w:p w:rsidR="005F0DB3" w:rsidRPr="0050313C" w:rsidRDefault="005F0DB3" w:rsidP="005F0DB3">
      <w:pPr>
        <w:rPr>
          <w:rFonts w:ascii="Arial" w:hAnsi="Arial" w:cs="Arial"/>
          <w:lang w:val="el-GR"/>
        </w:rPr>
      </w:pPr>
    </w:p>
    <w:p w:rsidR="007F138A" w:rsidRDefault="005F0DB3" w:rsidP="005F0DB3">
      <w:pPr>
        <w:rPr>
          <w:rFonts w:ascii="Arial" w:hAnsi="Arial" w:cs="Arial"/>
          <w:lang w:val="el-GR"/>
        </w:rPr>
      </w:pPr>
      <w:r>
        <w:rPr>
          <w:rFonts w:ascii="Arial" w:hAnsi="Arial" w:cs="Arial"/>
          <w:lang w:val="en-US"/>
        </w:rPr>
        <w:t>O</w:t>
      </w:r>
      <w:r w:rsidRPr="005F0DB3">
        <w:rPr>
          <w:rFonts w:ascii="Arial" w:hAnsi="Arial" w:cs="Arial"/>
          <w:lang w:val="el-GR"/>
        </w:rPr>
        <w:t xml:space="preserve"> </w:t>
      </w:r>
      <w:r>
        <w:rPr>
          <w:rFonts w:ascii="Arial" w:hAnsi="Arial" w:cs="Arial"/>
          <w:lang w:val="el-GR"/>
        </w:rPr>
        <w:t xml:space="preserve">κάθε συμμετέχων στο </w:t>
      </w:r>
      <w:r>
        <w:rPr>
          <w:rFonts w:ascii="Arial" w:hAnsi="Arial" w:cs="Arial"/>
          <w:lang w:val="en-US"/>
        </w:rPr>
        <w:t>RMC</w:t>
      </w:r>
      <w:r w:rsidR="0030642C">
        <w:rPr>
          <w:rFonts w:ascii="Arial" w:hAnsi="Arial" w:cs="Arial"/>
          <w:lang w:val="el-GR"/>
        </w:rPr>
        <w:t xml:space="preserve"> 2020</w:t>
      </w:r>
      <w:r w:rsidRPr="005F0DB3">
        <w:rPr>
          <w:rFonts w:ascii="Arial" w:hAnsi="Arial" w:cs="Arial"/>
          <w:lang w:val="el-GR"/>
        </w:rPr>
        <w:t xml:space="preserve"> </w:t>
      </w:r>
      <w:r>
        <w:rPr>
          <w:rFonts w:ascii="Arial" w:hAnsi="Arial" w:cs="Arial"/>
          <w:lang w:val="el-GR"/>
        </w:rPr>
        <w:t>αντιπροσωπεύει τ</w:t>
      </w:r>
      <w:r w:rsidR="00B74DCA">
        <w:rPr>
          <w:rFonts w:ascii="Arial" w:hAnsi="Arial" w:cs="Arial"/>
          <w:lang w:val="el-GR"/>
        </w:rPr>
        <w:t xml:space="preserve">ο έθνος και η αντίστοιχη </w:t>
      </w:r>
      <w:r w:rsidR="00B74DCA">
        <w:rPr>
          <w:rFonts w:ascii="Arial" w:hAnsi="Arial" w:cs="Arial"/>
          <w:lang w:val="en-US"/>
        </w:rPr>
        <w:t>ASN</w:t>
      </w:r>
      <w:r>
        <w:rPr>
          <w:rFonts w:ascii="Arial" w:hAnsi="Arial" w:cs="Arial"/>
          <w:lang w:val="el-GR"/>
        </w:rPr>
        <w:t xml:space="preserve"> θα εκδώσει για αυτόν την αγωνιστική άδεια </w:t>
      </w:r>
      <w:r w:rsidR="007F138A">
        <w:rPr>
          <w:rFonts w:ascii="Arial" w:hAnsi="Arial" w:cs="Arial"/>
          <w:lang w:val="el-GR"/>
        </w:rPr>
        <w:t>ανεξάρτητα από την ιθαγένεια στην οποία ανήκει ή από ποια χώρα έχει προκριθεί.</w:t>
      </w:r>
    </w:p>
    <w:p w:rsidR="007F138A" w:rsidRDefault="007F138A" w:rsidP="005F0DB3">
      <w:pPr>
        <w:rPr>
          <w:rFonts w:ascii="Arial" w:hAnsi="Arial" w:cs="Arial"/>
          <w:lang w:val="el-GR"/>
        </w:rPr>
      </w:pPr>
    </w:p>
    <w:p w:rsidR="001E4912" w:rsidRDefault="001E4912" w:rsidP="005F0DB3">
      <w:pPr>
        <w:rPr>
          <w:rFonts w:ascii="Arial" w:hAnsi="Arial" w:cs="Arial"/>
          <w:lang w:val="el-GR"/>
        </w:rPr>
      </w:pPr>
    </w:p>
    <w:p w:rsidR="001E4912" w:rsidRDefault="001E4912" w:rsidP="005F0DB3">
      <w:pPr>
        <w:rPr>
          <w:rFonts w:ascii="Arial" w:hAnsi="Arial" w:cs="Arial"/>
          <w:lang w:val="el-GR"/>
        </w:rPr>
      </w:pPr>
    </w:p>
    <w:p w:rsidR="00024E57" w:rsidRDefault="00024E57" w:rsidP="005F0DB3">
      <w:pPr>
        <w:rPr>
          <w:rFonts w:ascii="Arial" w:hAnsi="Arial" w:cs="Arial"/>
          <w:lang w:val="el-GR"/>
        </w:rPr>
      </w:pPr>
    </w:p>
    <w:p w:rsidR="00024E57" w:rsidRDefault="00024E57" w:rsidP="005F0DB3">
      <w:pPr>
        <w:rPr>
          <w:rFonts w:ascii="Arial" w:hAnsi="Arial" w:cs="Arial"/>
          <w:lang w:val="el-GR"/>
        </w:rPr>
      </w:pPr>
    </w:p>
    <w:p w:rsidR="00024E57" w:rsidRDefault="00024E57" w:rsidP="005F0DB3">
      <w:pPr>
        <w:rPr>
          <w:rFonts w:ascii="Arial" w:hAnsi="Arial" w:cs="Arial"/>
          <w:lang w:val="el-GR"/>
        </w:rPr>
      </w:pPr>
    </w:p>
    <w:p w:rsidR="00024E57" w:rsidRDefault="00024E57" w:rsidP="005F0DB3">
      <w:pPr>
        <w:rPr>
          <w:rFonts w:ascii="Arial" w:hAnsi="Arial" w:cs="Arial"/>
          <w:lang w:val="el-GR"/>
        </w:rPr>
      </w:pPr>
    </w:p>
    <w:p w:rsidR="00024E57" w:rsidRDefault="00024E57" w:rsidP="005F0DB3">
      <w:pPr>
        <w:rPr>
          <w:rFonts w:ascii="Arial" w:hAnsi="Arial" w:cs="Arial"/>
          <w:lang w:val="el-GR"/>
        </w:rPr>
      </w:pPr>
    </w:p>
    <w:p w:rsidR="001E4912" w:rsidRDefault="001E4912" w:rsidP="005F0DB3">
      <w:pPr>
        <w:rPr>
          <w:rFonts w:ascii="Arial" w:hAnsi="Arial" w:cs="Arial"/>
          <w:lang w:val="el-GR"/>
        </w:rPr>
      </w:pPr>
    </w:p>
    <w:p w:rsidR="001E4912" w:rsidRDefault="001E4912" w:rsidP="005F0DB3">
      <w:pPr>
        <w:rPr>
          <w:rFonts w:ascii="Arial" w:hAnsi="Arial" w:cs="Arial"/>
          <w:lang w:val="el-GR"/>
        </w:rPr>
      </w:pPr>
    </w:p>
    <w:p w:rsidR="007F138A" w:rsidRDefault="007F138A" w:rsidP="005F0DB3">
      <w:pPr>
        <w:rPr>
          <w:rFonts w:ascii="Arial" w:hAnsi="Arial" w:cs="Arial"/>
          <w:lang w:val="el-GR"/>
        </w:rPr>
      </w:pPr>
    </w:p>
    <w:p w:rsidR="007F138A" w:rsidRPr="0030642C" w:rsidRDefault="00A86DC6" w:rsidP="00B66B83">
      <w:pPr>
        <w:pStyle w:val="ListParagraph"/>
        <w:numPr>
          <w:ilvl w:val="1"/>
          <w:numId w:val="5"/>
        </w:numPr>
        <w:rPr>
          <w:rFonts w:ascii="Arial" w:hAnsi="Arial" w:cs="Arial"/>
          <w:b/>
          <w:lang w:val="el-GR"/>
        </w:rPr>
      </w:pPr>
      <w:r>
        <w:rPr>
          <w:rFonts w:ascii="Arial" w:hAnsi="Arial" w:cs="Arial"/>
          <w:b/>
          <w:lang w:val="el-GR"/>
        </w:rPr>
        <w:t>ΠΕΡΙΛΗΨΗ ΟΡΙΩΝ ΗΛΙΚΙΑΣ</w:t>
      </w:r>
    </w:p>
    <w:p w:rsidR="007F138A" w:rsidRDefault="007F138A" w:rsidP="005F0DB3">
      <w:pPr>
        <w:rPr>
          <w:rFonts w:ascii="Arial" w:hAnsi="Arial" w:cs="Arial"/>
          <w:b/>
          <w:lang w:val="el-GR"/>
        </w:rPr>
      </w:pPr>
    </w:p>
    <w:tbl>
      <w:tblPr>
        <w:tblStyle w:val="TableGrid"/>
        <w:tblW w:w="0" w:type="auto"/>
        <w:tblLook w:val="04A0"/>
      </w:tblPr>
      <w:tblGrid>
        <w:gridCol w:w="1201"/>
        <w:gridCol w:w="1016"/>
        <w:gridCol w:w="974"/>
        <w:gridCol w:w="1110"/>
        <w:gridCol w:w="1137"/>
        <w:gridCol w:w="1070"/>
        <w:gridCol w:w="944"/>
        <w:gridCol w:w="1070"/>
      </w:tblGrid>
      <w:tr w:rsidR="007F138A" w:rsidTr="007F138A">
        <w:trPr>
          <w:trHeight w:val="1265"/>
        </w:trPr>
        <w:tc>
          <w:tcPr>
            <w:tcW w:w="1242" w:type="dxa"/>
          </w:tcPr>
          <w:p w:rsidR="007F138A" w:rsidRDefault="007F138A" w:rsidP="007F138A">
            <w:pPr>
              <w:jc w:val="center"/>
              <w:rPr>
                <w:rFonts w:ascii="Arial" w:hAnsi="Arial" w:cs="Arial"/>
                <w:lang w:val="el-GR"/>
              </w:rPr>
            </w:pPr>
          </w:p>
          <w:p w:rsidR="007F138A" w:rsidRDefault="007F138A" w:rsidP="007F138A">
            <w:pPr>
              <w:jc w:val="center"/>
              <w:rPr>
                <w:rFonts w:ascii="Arial" w:hAnsi="Arial" w:cs="Arial"/>
                <w:lang w:val="el-GR"/>
              </w:rPr>
            </w:pPr>
            <w:r>
              <w:rPr>
                <w:rFonts w:ascii="Arial" w:hAnsi="Arial" w:cs="Arial"/>
                <w:lang w:val="el-GR"/>
              </w:rPr>
              <w:t xml:space="preserve">Όρια </w:t>
            </w:r>
          </w:p>
          <w:p w:rsidR="007F138A" w:rsidRDefault="007F138A" w:rsidP="007F138A">
            <w:pPr>
              <w:jc w:val="center"/>
              <w:rPr>
                <w:rFonts w:ascii="Arial" w:hAnsi="Arial" w:cs="Arial"/>
                <w:lang w:val="el-GR"/>
              </w:rPr>
            </w:pPr>
            <w:r>
              <w:rPr>
                <w:rFonts w:ascii="Arial" w:hAnsi="Arial" w:cs="Arial"/>
                <w:lang w:val="el-GR"/>
              </w:rPr>
              <w:t>Ηλικίας</w:t>
            </w:r>
          </w:p>
        </w:tc>
        <w:tc>
          <w:tcPr>
            <w:tcW w:w="888" w:type="dxa"/>
          </w:tcPr>
          <w:p w:rsidR="007F138A" w:rsidRDefault="007F138A" w:rsidP="007F138A">
            <w:pPr>
              <w:jc w:val="center"/>
              <w:rPr>
                <w:rFonts w:ascii="Arial" w:hAnsi="Arial" w:cs="Arial"/>
                <w:lang w:val="en-US"/>
              </w:rPr>
            </w:pPr>
            <w:r>
              <w:rPr>
                <w:rFonts w:ascii="Arial" w:hAnsi="Arial" w:cs="Arial"/>
                <w:lang w:val="en-US"/>
              </w:rPr>
              <w:t>MICRO</w:t>
            </w:r>
          </w:p>
          <w:p w:rsidR="007F138A" w:rsidRDefault="007F138A" w:rsidP="007F138A">
            <w:pPr>
              <w:jc w:val="center"/>
              <w:rPr>
                <w:rFonts w:ascii="Arial" w:hAnsi="Arial" w:cs="Arial"/>
                <w:lang w:val="en-US"/>
              </w:rPr>
            </w:pPr>
          </w:p>
          <w:p w:rsidR="007F138A" w:rsidRPr="007F138A" w:rsidRDefault="007F138A" w:rsidP="007F138A">
            <w:pPr>
              <w:jc w:val="center"/>
              <w:rPr>
                <w:rFonts w:ascii="Arial" w:hAnsi="Arial" w:cs="Arial"/>
                <w:lang w:val="en-US"/>
              </w:rPr>
            </w:pPr>
            <w:r>
              <w:rPr>
                <w:rFonts w:ascii="Arial" w:hAnsi="Arial" w:cs="Arial"/>
                <w:lang w:val="en-US"/>
              </w:rPr>
              <w:t>8-11</w:t>
            </w:r>
          </w:p>
        </w:tc>
        <w:tc>
          <w:tcPr>
            <w:tcW w:w="1065" w:type="dxa"/>
          </w:tcPr>
          <w:p w:rsidR="007F138A" w:rsidRDefault="007F138A" w:rsidP="007F138A">
            <w:pPr>
              <w:jc w:val="center"/>
              <w:rPr>
                <w:rFonts w:ascii="Arial" w:hAnsi="Arial" w:cs="Arial"/>
                <w:lang w:val="en-US"/>
              </w:rPr>
            </w:pPr>
            <w:r>
              <w:rPr>
                <w:rFonts w:ascii="Arial" w:hAnsi="Arial" w:cs="Arial"/>
                <w:lang w:val="en-US"/>
              </w:rPr>
              <w:t>MINI</w:t>
            </w:r>
          </w:p>
          <w:p w:rsidR="007F138A" w:rsidRDefault="007F138A" w:rsidP="007F138A">
            <w:pPr>
              <w:jc w:val="center"/>
              <w:rPr>
                <w:rFonts w:ascii="Arial" w:hAnsi="Arial" w:cs="Arial"/>
                <w:lang w:val="en-US"/>
              </w:rPr>
            </w:pPr>
          </w:p>
          <w:p w:rsidR="007F138A" w:rsidRPr="007F138A" w:rsidRDefault="007F138A" w:rsidP="007F138A">
            <w:pPr>
              <w:jc w:val="center"/>
              <w:rPr>
                <w:rFonts w:ascii="Arial" w:hAnsi="Arial" w:cs="Arial"/>
                <w:lang w:val="en-US"/>
              </w:rPr>
            </w:pPr>
            <w:r>
              <w:rPr>
                <w:rFonts w:ascii="Arial" w:hAnsi="Arial" w:cs="Arial"/>
                <w:lang w:val="en-US"/>
              </w:rPr>
              <w:t>10-13</w:t>
            </w:r>
          </w:p>
        </w:tc>
        <w:tc>
          <w:tcPr>
            <w:tcW w:w="1065" w:type="dxa"/>
          </w:tcPr>
          <w:p w:rsidR="007F138A" w:rsidRDefault="007F138A" w:rsidP="007F138A">
            <w:pPr>
              <w:jc w:val="center"/>
              <w:rPr>
                <w:rFonts w:ascii="Arial" w:hAnsi="Arial" w:cs="Arial"/>
                <w:lang w:val="en-US"/>
              </w:rPr>
            </w:pPr>
            <w:r>
              <w:rPr>
                <w:rFonts w:ascii="Arial" w:hAnsi="Arial" w:cs="Arial"/>
                <w:lang w:val="en-US"/>
              </w:rPr>
              <w:t>JUNIOR</w:t>
            </w:r>
          </w:p>
          <w:p w:rsidR="007F138A" w:rsidRDefault="007F138A" w:rsidP="007F138A">
            <w:pPr>
              <w:jc w:val="center"/>
              <w:rPr>
                <w:rFonts w:ascii="Arial" w:hAnsi="Arial" w:cs="Arial"/>
                <w:lang w:val="en-US"/>
              </w:rPr>
            </w:pPr>
          </w:p>
          <w:p w:rsidR="007F138A" w:rsidRDefault="007F138A" w:rsidP="007F138A">
            <w:pPr>
              <w:jc w:val="center"/>
              <w:rPr>
                <w:rFonts w:ascii="Arial" w:hAnsi="Arial" w:cs="Arial"/>
                <w:lang w:val="en-US"/>
              </w:rPr>
            </w:pPr>
            <w:r>
              <w:rPr>
                <w:rFonts w:ascii="Arial" w:hAnsi="Arial" w:cs="Arial"/>
                <w:lang w:val="en-US"/>
              </w:rPr>
              <w:t>12-14</w:t>
            </w:r>
          </w:p>
          <w:p w:rsidR="007F138A" w:rsidRPr="007F138A" w:rsidRDefault="007F138A" w:rsidP="007F138A">
            <w:pPr>
              <w:jc w:val="center"/>
              <w:rPr>
                <w:rFonts w:ascii="Arial" w:hAnsi="Arial" w:cs="Arial"/>
                <w:lang w:val="en-US"/>
              </w:rPr>
            </w:pPr>
            <w:r>
              <w:rPr>
                <w:rFonts w:ascii="Arial" w:hAnsi="Arial" w:cs="Arial"/>
                <w:lang w:val="en-US"/>
              </w:rPr>
              <w:t>(15)*</w:t>
            </w:r>
          </w:p>
        </w:tc>
        <w:tc>
          <w:tcPr>
            <w:tcW w:w="1065" w:type="dxa"/>
          </w:tcPr>
          <w:p w:rsidR="007F138A" w:rsidRDefault="007F138A" w:rsidP="007F138A">
            <w:pPr>
              <w:jc w:val="center"/>
              <w:rPr>
                <w:rFonts w:ascii="Arial" w:hAnsi="Arial" w:cs="Arial"/>
                <w:lang w:val="en-US"/>
              </w:rPr>
            </w:pPr>
            <w:r>
              <w:rPr>
                <w:rFonts w:ascii="Arial" w:hAnsi="Arial" w:cs="Arial"/>
                <w:lang w:val="en-US"/>
              </w:rPr>
              <w:t>SENIOR</w:t>
            </w:r>
          </w:p>
          <w:p w:rsidR="007F138A" w:rsidRDefault="007F138A" w:rsidP="007F138A">
            <w:pPr>
              <w:jc w:val="center"/>
              <w:rPr>
                <w:rFonts w:ascii="Arial" w:hAnsi="Arial" w:cs="Arial"/>
                <w:lang w:val="en-US"/>
              </w:rPr>
            </w:pPr>
          </w:p>
          <w:p w:rsidR="007F138A" w:rsidRDefault="007F138A" w:rsidP="007F138A">
            <w:pPr>
              <w:jc w:val="center"/>
              <w:rPr>
                <w:rFonts w:ascii="Arial" w:hAnsi="Arial" w:cs="Arial"/>
                <w:lang w:val="en-US"/>
              </w:rPr>
            </w:pPr>
            <w:r>
              <w:rPr>
                <w:rFonts w:ascii="Arial" w:hAnsi="Arial" w:cs="Arial"/>
                <w:lang w:val="en-US"/>
              </w:rPr>
              <w:t>(14)*</w:t>
            </w:r>
          </w:p>
          <w:p w:rsidR="007F138A" w:rsidRPr="007F138A" w:rsidRDefault="007F138A" w:rsidP="007F138A">
            <w:pPr>
              <w:jc w:val="center"/>
              <w:rPr>
                <w:rFonts w:ascii="Arial" w:hAnsi="Arial" w:cs="Arial"/>
                <w:lang w:val="en-US"/>
              </w:rPr>
            </w:pPr>
            <w:r>
              <w:rPr>
                <w:rFonts w:ascii="Arial" w:hAnsi="Arial" w:cs="Arial"/>
                <w:lang w:val="en-US"/>
              </w:rPr>
              <w:t>15-99</w:t>
            </w:r>
          </w:p>
        </w:tc>
        <w:tc>
          <w:tcPr>
            <w:tcW w:w="1065" w:type="dxa"/>
          </w:tcPr>
          <w:p w:rsidR="007F138A" w:rsidRDefault="007F138A" w:rsidP="007F138A">
            <w:pPr>
              <w:jc w:val="center"/>
              <w:rPr>
                <w:rFonts w:ascii="Arial" w:hAnsi="Arial" w:cs="Arial"/>
                <w:lang w:val="en-US"/>
              </w:rPr>
            </w:pPr>
            <w:r>
              <w:rPr>
                <w:rFonts w:ascii="Arial" w:hAnsi="Arial" w:cs="Arial"/>
                <w:lang w:val="en-US"/>
              </w:rPr>
              <w:t>MAX-</w:t>
            </w:r>
          </w:p>
          <w:p w:rsidR="007F138A" w:rsidRDefault="007F138A" w:rsidP="007F138A">
            <w:pPr>
              <w:jc w:val="center"/>
              <w:rPr>
                <w:rFonts w:ascii="Arial" w:hAnsi="Arial" w:cs="Arial"/>
                <w:lang w:val="en-US"/>
              </w:rPr>
            </w:pPr>
            <w:r>
              <w:rPr>
                <w:rFonts w:ascii="Arial" w:hAnsi="Arial" w:cs="Arial"/>
                <w:lang w:val="en-US"/>
              </w:rPr>
              <w:t>Masters</w:t>
            </w:r>
          </w:p>
          <w:p w:rsidR="007F138A" w:rsidRDefault="007F138A" w:rsidP="007F138A">
            <w:pPr>
              <w:jc w:val="center"/>
              <w:rPr>
                <w:rFonts w:ascii="Arial" w:hAnsi="Arial" w:cs="Arial"/>
                <w:lang w:val="en-US"/>
              </w:rPr>
            </w:pPr>
          </w:p>
          <w:p w:rsidR="007F138A" w:rsidRPr="007F138A" w:rsidRDefault="007F138A" w:rsidP="007F138A">
            <w:pPr>
              <w:jc w:val="center"/>
              <w:rPr>
                <w:rFonts w:ascii="Arial" w:hAnsi="Arial" w:cs="Arial"/>
                <w:lang w:val="en-US"/>
              </w:rPr>
            </w:pPr>
            <w:r>
              <w:rPr>
                <w:rFonts w:ascii="Arial" w:hAnsi="Arial" w:cs="Arial"/>
                <w:lang w:val="en-US"/>
              </w:rPr>
              <w:t>32-99</w:t>
            </w:r>
          </w:p>
        </w:tc>
        <w:tc>
          <w:tcPr>
            <w:tcW w:w="1066" w:type="dxa"/>
          </w:tcPr>
          <w:p w:rsidR="007F138A" w:rsidRDefault="007F138A" w:rsidP="007F138A">
            <w:pPr>
              <w:jc w:val="center"/>
              <w:rPr>
                <w:rFonts w:ascii="Arial" w:hAnsi="Arial" w:cs="Arial"/>
                <w:lang w:val="en-US"/>
              </w:rPr>
            </w:pPr>
            <w:r>
              <w:rPr>
                <w:rFonts w:ascii="Arial" w:hAnsi="Arial" w:cs="Arial"/>
                <w:lang w:val="en-US"/>
              </w:rPr>
              <w:t>DD2</w:t>
            </w:r>
          </w:p>
          <w:p w:rsidR="007F138A" w:rsidRDefault="007F138A" w:rsidP="007F138A">
            <w:pPr>
              <w:jc w:val="center"/>
              <w:rPr>
                <w:rFonts w:ascii="Arial" w:hAnsi="Arial" w:cs="Arial"/>
                <w:lang w:val="en-US"/>
              </w:rPr>
            </w:pPr>
          </w:p>
          <w:p w:rsidR="007F138A" w:rsidRPr="007F138A" w:rsidRDefault="007F138A" w:rsidP="007F138A">
            <w:pPr>
              <w:jc w:val="center"/>
              <w:rPr>
                <w:rFonts w:ascii="Arial" w:hAnsi="Arial" w:cs="Arial"/>
                <w:lang w:val="en-US"/>
              </w:rPr>
            </w:pPr>
            <w:r>
              <w:rPr>
                <w:rFonts w:ascii="Arial" w:hAnsi="Arial" w:cs="Arial"/>
                <w:lang w:val="en-US"/>
              </w:rPr>
              <w:t>15-99</w:t>
            </w:r>
          </w:p>
        </w:tc>
        <w:tc>
          <w:tcPr>
            <w:tcW w:w="1066" w:type="dxa"/>
          </w:tcPr>
          <w:p w:rsidR="007F138A" w:rsidRDefault="007F138A" w:rsidP="007F138A">
            <w:pPr>
              <w:jc w:val="center"/>
              <w:rPr>
                <w:rFonts w:ascii="Arial" w:hAnsi="Arial" w:cs="Arial"/>
                <w:lang w:val="en-US"/>
              </w:rPr>
            </w:pPr>
            <w:r>
              <w:rPr>
                <w:rFonts w:ascii="Arial" w:hAnsi="Arial" w:cs="Arial"/>
                <w:lang w:val="en-US"/>
              </w:rPr>
              <w:t>DD2 Masters</w:t>
            </w:r>
          </w:p>
          <w:p w:rsidR="007F138A" w:rsidRDefault="007F138A" w:rsidP="007F138A">
            <w:pPr>
              <w:jc w:val="center"/>
              <w:rPr>
                <w:rFonts w:ascii="Arial" w:hAnsi="Arial" w:cs="Arial"/>
                <w:lang w:val="en-US"/>
              </w:rPr>
            </w:pPr>
          </w:p>
          <w:p w:rsidR="007F138A" w:rsidRPr="007F138A" w:rsidRDefault="007F138A" w:rsidP="007F138A">
            <w:pPr>
              <w:jc w:val="center"/>
              <w:rPr>
                <w:rFonts w:ascii="Arial" w:hAnsi="Arial" w:cs="Arial"/>
                <w:lang w:val="en-US"/>
              </w:rPr>
            </w:pPr>
            <w:r>
              <w:rPr>
                <w:rFonts w:ascii="Arial" w:hAnsi="Arial" w:cs="Arial"/>
                <w:lang w:val="en-US"/>
              </w:rPr>
              <w:t>32-99</w:t>
            </w:r>
          </w:p>
        </w:tc>
      </w:tr>
      <w:tr w:rsidR="007F138A" w:rsidTr="007F138A">
        <w:trPr>
          <w:trHeight w:val="972"/>
        </w:trPr>
        <w:tc>
          <w:tcPr>
            <w:tcW w:w="1242" w:type="dxa"/>
          </w:tcPr>
          <w:p w:rsidR="007F138A" w:rsidRDefault="007F138A" w:rsidP="007F138A">
            <w:pPr>
              <w:jc w:val="center"/>
              <w:rPr>
                <w:rFonts w:ascii="Arial" w:hAnsi="Arial" w:cs="Arial"/>
                <w:lang w:val="en-US"/>
              </w:rPr>
            </w:pPr>
          </w:p>
          <w:p w:rsidR="007F138A" w:rsidRDefault="007F138A" w:rsidP="007F138A">
            <w:pPr>
              <w:jc w:val="center"/>
              <w:rPr>
                <w:rFonts w:ascii="Arial" w:hAnsi="Arial" w:cs="Arial"/>
                <w:lang w:val="el-GR"/>
              </w:rPr>
            </w:pPr>
            <w:r>
              <w:rPr>
                <w:rFonts w:ascii="Arial" w:hAnsi="Arial" w:cs="Arial"/>
                <w:lang w:val="el-GR"/>
              </w:rPr>
              <w:t>Ηλικιακά</w:t>
            </w:r>
          </w:p>
          <w:p w:rsidR="007F138A" w:rsidRPr="007F138A" w:rsidRDefault="007F138A" w:rsidP="007F138A">
            <w:pPr>
              <w:jc w:val="center"/>
              <w:rPr>
                <w:rFonts w:ascii="Arial" w:hAnsi="Arial" w:cs="Arial"/>
                <w:lang w:val="en-US"/>
              </w:rPr>
            </w:pPr>
            <w:r>
              <w:rPr>
                <w:rFonts w:ascii="Arial" w:hAnsi="Arial" w:cs="Arial"/>
                <w:lang w:val="en-US"/>
              </w:rPr>
              <w:t>Groups</w:t>
            </w:r>
          </w:p>
        </w:tc>
        <w:tc>
          <w:tcPr>
            <w:tcW w:w="888" w:type="dxa"/>
          </w:tcPr>
          <w:p w:rsidR="007F138A" w:rsidRDefault="007F138A" w:rsidP="007F138A">
            <w:pPr>
              <w:jc w:val="center"/>
              <w:rPr>
                <w:rFonts w:ascii="Arial" w:hAnsi="Arial" w:cs="Arial"/>
                <w:lang w:val="en-US"/>
              </w:rPr>
            </w:pPr>
          </w:p>
          <w:p w:rsidR="007F138A" w:rsidRDefault="0030642C" w:rsidP="007F138A">
            <w:pPr>
              <w:jc w:val="center"/>
              <w:rPr>
                <w:rFonts w:ascii="Arial" w:hAnsi="Arial" w:cs="Arial"/>
                <w:lang w:val="el-GR"/>
              </w:rPr>
            </w:pPr>
            <w:r>
              <w:rPr>
                <w:rFonts w:ascii="Arial" w:hAnsi="Arial" w:cs="Arial"/>
                <w:lang w:val="el-GR"/>
              </w:rPr>
              <w:t>2009</w:t>
            </w:r>
            <w:r w:rsidR="007F138A">
              <w:rPr>
                <w:rFonts w:ascii="Arial" w:hAnsi="Arial" w:cs="Arial"/>
                <w:lang w:val="el-GR"/>
              </w:rPr>
              <w:t>-</w:t>
            </w:r>
          </w:p>
          <w:p w:rsidR="007F138A" w:rsidRPr="007F138A" w:rsidRDefault="0030642C" w:rsidP="007F138A">
            <w:pPr>
              <w:jc w:val="center"/>
              <w:rPr>
                <w:rFonts w:ascii="Arial" w:hAnsi="Arial" w:cs="Arial"/>
                <w:lang w:val="el-GR"/>
              </w:rPr>
            </w:pPr>
            <w:r>
              <w:rPr>
                <w:rFonts w:ascii="Arial" w:hAnsi="Arial" w:cs="Arial"/>
                <w:lang w:val="el-GR"/>
              </w:rPr>
              <w:t>2012</w:t>
            </w:r>
          </w:p>
        </w:tc>
        <w:tc>
          <w:tcPr>
            <w:tcW w:w="1065" w:type="dxa"/>
          </w:tcPr>
          <w:p w:rsidR="007F138A" w:rsidRDefault="007F138A" w:rsidP="007F138A">
            <w:pPr>
              <w:jc w:val="center"/>
              <w:rPr>
                <w:rFonts w:ascii="Arial" w:hAnsi="Arial" w:cs="Arial"/>
                <w:lang w:val="el-GR"/>
              </w:rPr>
            </w:pPr>
          </w:p>
          <w:p w:rsidR="007F138A" w:rsidRDefault="0030642C" w:rsidP="007F138A">
            <w:pPr>
              <w:jc w:val="center"/>
              <w:rPr>
                <w:rFonts w:ascii="Arial" w:hAnsi="Arial" w:cs="Arial"/>
                <w:lang w:val="el-GR"/>
              </w:rPr>
            </w:pPr>
            <w:r>
              <w:rPr>
                <w:rFonts w:ascii="Arial" w:hAnsi="Arial" w:cs="Arial"/>
                <w:lang w:val="el-GR"/>
              </w:rPr>
              <w:t>2007</w:t>
            </w:r>
            <w:r w:rsidR="007F138A">
              <w:rPr>
                <w:rFonts w:ascii="Arial" w:hAnsi="Arial" w:cs="Arial"/>
                <w:lang w:val="el-GR"/>
              </w:rPr>
              <w:t>-</w:t>
            </w:r>
          </w:p>
          <w:p w:rsidR="007F138A" w:rsidRDefault="0030642C" w:rsidP="007F138A">
            <w:pPr>
              <w:jc w:val="center"/>
              <w:rPr>
                <w:rFonts w:ascii="Arial" w:hAnsi="Arial" w:cs="Arial"/>
                <w:lang w:val="el-GR"/>
              </w:rPr>
            </w:pPr>
            <w:r>
              <w:rPr>
                <w:rFonts w:ascii="Arial" w:hAnsi="Arial" w:cs="Arial"/>
                <w:lang w:val="el-GR"/>
              </w:rPr>
              <w:t>2010</w:t>
            </w:r>
          </w:p>
        </w:tc>
        <w:tc>
          <w:tcPr>
            <w:tcW w:w="1065" w:type="dxa"/>
          </w:tcPr>
          <w:p w:rsidR="007F138A" w:rsidRDefault="0030642C" w:rsidP="007F138A">
            <w:pPr>
              <w:rPr>
                <w:rFonts w:ascii="Arial" w:hAnsi="Arial" w:cs="Arial"/>
                <w:lang w:val="el-GR"/>
              </w:rPr>
            </w:pPr>
            <w:r>
              <w:rPr>
                <w:rFonts w:ascii="Arial" w:hAnsi="Arial" w:cs="Arial"/>
                <w:lang w:val="el-GR"/>
              </w:rPr>
              <w:t>(2005</w:t>
            </w:r>
            <w:r w:rsidR="007F138A">
              <w:rPr>
                <w:rFonts w:ascii="Arial" w:hAnsi="Arial" w:cs="Arial"/>
                <w:lang w:val="el-GR"/>
              </w:rPr>
              <w:t>)*</w:t>
            </w:r>
          </w:p>
          <w:p w:rsidR="007F138A" w:rsidRDefault="0030642C" w:rsidP="007F138A">
            <w:pPr>
              <w:rPr>
                <w:rFonts w:ascii="Arial" w:hAnsi="Arial" w:cs="Arial"/>
                <w:lang w:val="el-GR"/>
              </w:rPr>
            </w:pPr>
            <w:r>
              <w:rPr>
                <w:rFonts w:ascii="Arial" w:hAnsi="Arial" w:cs="Arial"/>
                <w:lang w:val="el-GR"/>
              </w:rPr>
              <w:t>2006</w:t>
            </w:r>
          </w:p>
          <w:p w:rsidR="007F138A" w:rsidRPr="00F93804" w:rsidRDefault="00F93804" w:rsidP="007F138A">
            <w:pPr>
              <w:rPr>
                <w:rFonts w:ascii="Arial" w:hAnsi="Arial" w:cs="Arial"/>
                <w:lang w:val="en-US"/>
              </w:rPr>
            </w:pPr>
            <w:r>
              <w:rPr>
                <w:rFonts w:ascii="Arial" w:hAnsi="Arial" w:cs="Arial"/>
                <w:lang w:val="en-US"/>
              </w:rPr>
              <w:t>till</w:t>
            </w:r>
          </w:p>
          <w:p w:rsidR="007F138A" w:rsidRDefault="0030642C" w:rsidP="007F138A">
            <w:pPr>
              <w:rPr>
                <w:rFonts w:ascii="Arial" w:hAnsi="Arial" w:cs="Arial"/>
                <w:lang w:val="el-GR"/>
              </w:rPr>
            </w:pPr>
            <w:r>
              <w:rPr>
                <w:rFonts w:ascii="Arial" w:hAnsi="Arial" w:cs="Arial"/>
                <w:lang w:val="el-GR"/>
              </w:rPr>
              <w:t>2008</w:t>
            </w:r>
          </w:p>
        </w:tc>
        <w:tc>
          <w:tcPr>
            <w:tcW w:w="1065" w:type="dxa"/>
          </w:tcPr>
          <w:p w:rsidR="007F138A" w:rsidRPr="00F93804" w:rsidRDefault="00F93804" w:rsidP="007F138A">
            <w:pPr>
              <w:jc w:val="center"/>
              <w:rPr>
                <w:rFonts w:ascii="Arial" w:hAnsi="Arial" w:cs="Arial"/>
                <w:lang w:val="en-US"/>
              </w:rPr>
            </w:pPr>
            <w:r>
              <w:rPr>
                <w:rFonts w:ascii="Arial" w:hAnsi="Arial" w:cs="Arial"/>
                <w:lang w:val="en-US"/>
              </w:rPr>
              <w:t>till</w:t>
            </w:r>
          </w:p>
          <w:p w:rsidR="00F93804" w:rsidRDefault="0030642C" w:rsidP="007F138A">
            <w:pPr>
              <w:jc w:val="center"/>
              <w:rPr>
                <w:rFonts w:ascii="Arial" w:hAnsi="Arial" w:cs="Arial"/>
                <w:lang w:val="el-GR"/>
              </w:rPr>
            </w:pPr>
            <w:r>
              <w:rPr>
                <w:rFonts w:ascii="Arial" w:hAnsi="Arial" w:cs="Arial"/>
                <w:lang w:val="el-GR"/>
              </w:rPr>
              <w:t>2005 (2006</w:t>
            </w:r>
            <w:r w:rsidR="00F93804">
              <w:rPr>
                <w:rFonts w:ascii="Arial" w:hAnsi="Arial" w:cs="Arial"/>
                <w:lang w:val="el-GR"/>
              </w:rPr>
              <w:t>)*</w:t>
            </w:r>
          </w:p>
        </w:tc>
        <w:tc>
          <w:tcPr>
            <w:tcW w:w="1065" w:type="dxa"/>
          </w:tcPr>
          <w:p w:rsidR="00F93804" w:rsidRDefault="00F93804" w:rsidP="007F138A">
            <w:pPr>
              <w:jc w:val="center"/>
              <w:rPr>
                <w:rFonts w:ascii="Arial" w:hAnsi="Arial" w:cs="Arial"/>
                <w:lang w:val="en-US"/>
              </w:rPr>
            </w:pPr>
          </w:p>
          <w:p w:rsidR="00F93804" w:rsidRDefault="00F93804" w:rsidP="007F138A">
            <w:pPr>
              <w:jc w:val="center"/>
              <w:rPr>
                <w:rFonts w:ascii="Arial" w:hAnsi="Arial" w:cs="Arial"/>
                <w:lang w:val="en-US"/>
              </w:rPr>
            </w:pPr>
            <w:r>
              <w:rPr>
                <w:rFonts w:ascii="Arial" w:hAnsi="Arial" w:cs="Arial"/>
                <w:lang w:val="en-US"/>
              </w:rPr>
              <w:t>Till</w:t>
            </w:r>
          </w:p>
          <w:p w:rsidR="007F138A" w:rsidRDefault="00F93804" w:rsidP="007F138A">
            <w:pPr>
              <w:jc w:val="center"/>
              <w:rPr>
                <w:rFonts w:ascii="Arial" w:hAnsi="Arial" w:cs="Arial"/>
                <w:lang w:val="el-GR"/>
              </w:rPr>
            </w:pPr>
            <w:r>
              <w:rPr>
                <w:rFonts w:ascii="Arial" w:hAnsi="Arial" w:cs="Arial"/>
                <w:lang w:val="el-GR"/>
              </w:rPr>
              <w:t xml:space="preserve"> 198</w:t>
            </w:r>
            <w:r w:rsidR="0030642C">
              <w:rPr>
                <w:rFonts w:ascii="Arial" w:hAnsi="Arial" w:cs="Arial"/>
                <w:lang w:val="el-GR"/>
              </w:rPr>
              <w:t>8</w:t>
            </w:r>
          </w:p>
        </w:tc>
        <w:tc>
          <w:tcPr>
            <w:tcW w:w="1066" w:type="dxa"/>
          </w:tcPr>
          <w:p w:rsidR="007F138A" w:rsidRDefault="007F138A" w:rsidP="007F138A">
            <w:pPr>
              <w:jc w:val="center"/>
              <w:rPr>
                <w:rFonts w:ascii="Arial" w:hAnsi="Arial" w:cs="Arial"/>
                <w:lang w:val="el-GR"/>
              </w:rPr>
            </w:pPr>
          </w:p>
          <w:p w:rsidR="00F93804" w:rsidRDefault="00F93804" w:rsidP="007F138A">
            <w:pPr>
              <w:jc w:val="center"/>
              <w:rPr>
                <w:rFonts w:ascii="Arial" w:hAnsi="Arial" w:cs="Arial"/>
                <w:lang w:val="en-US"/>
              </w:rPr>
            </w:pPr>
            <w:r>
              <w:rPr>
                <w:rFonts w:ascii="Arial" w:hAnsi="Arial" w:cs="Arial"/>
                <w:lang w:val="en-US"/>
              </w:rPr>
              <w:t>Till</w:t>
            </w:r>
          </w:p>
          <w:p w:rsidR="00F93804" w:rsidRDefault="0030642C" w:rsidP="007F138A">
            <w:pPr>
              <w:jc w:val="center"/>
              <w:rPr>
                <w:rFonts w:ascii="Arial" w:hAnsi="Arial" w:cs="Arial"/>
                <w:lang w:val="en-US"/>
              </w:rPr>
            </w:pPr>
            <w:r>
              <w:rPr>
                <w:rFonts w:ascii="Arial" w:hAnsi="Arial" w:cs="Arial"/>
                <w:lang w:val="en-US"/>
              </w:rPr>
              <w:t>2005</w:t>
            </w:r>
          </w:p>
          <w:p w:rsidR="00F93804" w:rsidRPr="00F93804" w:rsidRDefault="00F93804" w:rsidP="007F138A">
            <w:pPr>
              <w:jc w:val="center"/>
              <w:rPr>
                <w:rFonts w:ascii="Arial" w:hAnsi="Arial" w:cs="Arial"/>
                <w:lang w:val="en-US"/>
              </w:rPr>
            </w:pPr>
          </w:p>
        </w:tc>
        <w:tc>
          <w:tcPr>
            <w:tcW w:w="1066" w:type="dxa"/>
          </w:tcPr>
          <w:p w:rsidR="007F138A" w:rsidRDefault="007F138A" w:rsidP="007F138A">
            <w:pPr>
              <w:jc w:val="center"/>
              <w:rPr>
                <w:rFonts w:ascii="Arial" w:hAnsi="Arial" w:cs="Arial"/>
                <w:lang w:val="en-US"/>
              </w:rPr>
            </w:pPr>
          </w:p>
          <w:p w:rsidR="00F93804" w:rsidRDefault="00F93804" w:rsidP="007F138A">
            <w:pPr>
              <w:jc w:val="center"/>
              <w:rPr>
                <w:rFonts w:ascii="Arial" w:hAnsi="Arial" w:cs="Arial"/>
                <w:lang w:val="en-US"/>
              </w:rPr>
            </w:pPr>
            <w:r>
              <w:rPr>
                <w:rFonts w:ascii="Arial" w:hAnsi="Arial" w:cs="Arial"/>
                <w:lang w:val="en-US"/>
              </w:rPr>
              <w:t>Till</w:t>
            </w:r>
          </w:p>
          <w:p w:rsidR="00F93804" w:rsidRPr="00F93804" w:rsidRDefault="0030642C" w:rsidP="007F138A">
            <w:pPr>
              <w:jc w:val="center"/>
              <w:rPr>
                <w:rFonts w:ascii="Arial" w:hAnsi="Arial" w:cs="Arial"/>
                <w:lang w:val="en-US"/>
              </w:rPr>
            </w:pPr>
            <w:r>
              <w:rPr>
                <w:rFonts w:ascii="Arial" w:hAnsi="Arial" w:cs="Arial"/>
                <w:lang w:val="en-US"/>
              </w:rPr>
              <w:t>1988</w:t>
            </w:r>
          </w:p>
        </w:tc>
      </w:tr>
    </w:tbl>
    <w:p w:rsidR="00F93804" w:rsidRDefault="005F0DB3" w:rsidP="005F0DB3">
      <w:pPr>
        <w:rPr>
          <w:rFonts w:ascii="Arial" w:hAnsi="Arial" w:cs="Arial"/>
          <w:b/>
          <w:lang w:val="el-GR"/>
        </w:rPr>
      </w:pPr>
      <w:r w:rsidRPr="0030642C">
        <w:rPr>
          <w:rFonts w:ascii="Arial" w:hAnsi="Arial" w:cs="Arial"/>
          <w:b/>
          <w:lang w:val="el-GR"/>
        </w:rPr>
        <w:t xml:space="preserve"> </w:t>
      </w:r>
      <w:r w:rsidR="00F93804" w:rsidRPr="0030642C">
        <w:rPr>
          <w:rFonts w:ascii="Arial" w:hAnsi="Arial" w:cs="Arial"/>
          <w:b/>
          <w:lang w:val="el-GR"/>
        </w:rPr>
        <w:t xml:space="preserve">*… εάν ο οδηγός έχει αγωνιστική άδεια σύμφωνα με το άρθρο 3.4.2 του διεθνή κανονισμού </w:t>
      </w:r>
      <w:r w:rsidR="00F93804" w:rsidRPr="0030642C">
        <w:rPr>
          <w:rFonts w:ascii="Arial" w:hAnsi="Arial" w:cs="Arial"/>
          <w:b/>
          <w:lang w:val="en-US"/>
        </w:rPr>
        <w:t>CIK</w:t>
      </w:r>
      <w:r w:rsidR="00F93804" w:rsidRPr="0030642C">
        <w:rPr>
          <w:rFonts w:ascii="Arial" w:hAnsi="Arial" w:cs="Arial"/>
          <w:b/>
          <w:lang w:val="el-GR"/>
        </w:rPr>
        <w:t xml:space="preserve"> για αγωνιστικές άδειες</w:t>
      </w:r>
    </w:p>
    <w:p w:rsidR="00DE1D8B" w:rsidRDefault="00DE1D8B" w:rsidP="005F0DB3">
      <w:pPr>
        <w:rPr>
          <w:rFonts w:ascii="Arial" w:hAnsi="Arial" w:cs="Arial"/>
          <w:b/>
          <w:lang w:val="el-GR"/>
        </w:rPr>
      </w:pPr>
    </w:p>
    <w:p w:rsidR="00DE1D8B" w:rsidRDefault="00DE1D8B" w:rsidP="00B66B83">
      <w:pPr>
        <w:pStyle w:val="ListParagraph"/>
        <w:numPr>
          <w:ilvl w:val="1"/>
          <w:numId w:val="5"/>
        </w:numPr>
        <w:rPr>
          <w:rFonts w:ascii="Arial" w:hAnsi="Arial" w:cs="Arial"/>
          <w:b/>
          <w:lang w:val="el-GR"/>
        </w:rPr>
      </w:pPr>
      <w:r>
        <w:rPr>
          <w:rFonts w:ascii="Arial" w:hAnsi="Arial" w:cs="Arial"/>
          <w:b/>
          <w:lang w:val="el-GR"/>
        </w:rPr>
        <w:t xml:space="preserve"> </w:t>
      </w:r>
      <w:r w:rsidR="00A86DC6">
        <w:rPr>
          <w:rFonts w:ascii="Arial" w:hAnsi="Arial" w:cs="Arial"/>
          <w:b/>
          <w:lang w:val="el-GR"/>
        </w:rPr>
        <w:t>ΣΥΣΤΗΜΑ ΒΑΘΜΟΛΟΓΙΑΣ ΑΓΩΝΩΝ</w:t>
      </w:r>
    </w:p>
    <w:p w:rsidR="00F73648" w:rsidRPr="00F32D02" w:rsidRDefault="00F32D02" w:rsidP="00F32D02">
      <w:pPr>
        <w:rPr>
          <w:rFonts w:ascii="Arial" w:hAnsi="Arial" w:cs="Arial"/>
          <w:lang w:val="el-GR"/>
        </w:rPr>
      </w:pPr>
      <w:r>
        <w:rPr>
          <w:rFonts w:ascii="Arial" w:hAnsi="Arial" w:cs="Arial"/>
          <w:lang w:val="el-GR"/>
        </w:rPr>
        <w:t xml:space="preserve">           </w:t>
      </w:r>
      <w:r w:rsidR="00F73648" w:rsidRPr="00F32D02">
        <w:rPr>
          <w:rFonts w:ascii="Arial" w:hAnsi="Arial" w:cs="Arial"/>
          <w:lang w:val="el-GR"/>
        </w:rPr>
        <w:t>Α Τελικός</w:t>
      </w:r>
    </w:p>
    <w:p w:rsidR="00DE1D8B" w:rsidRDefault="00DE1D8B" w:rsidP="00DE1D8B">
      <w:pPr>
        <w:pStyle w:val="ListParagraph"/>
        <w:rPr>
          <w:rFonts w:ascii="Arial" w:hAnsi="Arial" w:cs="Arial"/>
          <w:lang w:val="el-GR"/>
        </w:rPr>
      </w:pPr>
      <w:r>
        <w:rPr>
          <w:rFonts w:ascii="Arial" w:hAnsi="Arial" w:cs="Arial"/>
          <w:lang w:val="el-GR"/>
        </w:rPr>
        <w:t>Ανάλογα με την κατάταξη στον ημιτελικό θα δοθούν οι εξής βαθμοί:</w:t>
      </w:r>
    </w:p>
    <w:p w:rsidR="00DE1D8B" w:rsidRDefault="00DE1D8B" w:rsidP="00B66B83">
      <w:pPr>
        <w:pStyle w:val="ListParagraph"/>
        <w:numPr>
          <w:ilvl w:val="0"/>
          <w:numId w:val="12"/>
        </w:numPr>
        <w:rPr>
          <w:rFonts w:ascii="Arial" w:hAnsi="Arial" w:cs="Arial"/>
          <w:lang w:val="el-GR"/>
        </w:rPr>
      </w:pPr>
      <w:r>
        <w:rPr>
          <w:rFonts w:ascii="Arial" w:hAnsi="Arial" w:cs="Arial"/>
          <w:lang w:val="el-GR"/>
        </w:rPr>
        <w:t>1</w:t>
      </w:r>
      <w:r w:rsidRPr="00DE1D8B">
        <w:rPr>
          <w:rFonts w:ascii="Arial" w:hAnsi="Arial" w:cs="Arial"/>
          <w:vertAlign w:val="superscript"/>
          <w:lang w:val="el-GR"/>
        </w:rPr>
        <w:t>ος</w:t>
      </w:r>
      <w:r>
        <w:rPr>
          <w:rFonts w:ascii="Arial" w:hAnsi="Arial" w:cs="Arial"/>
          <w:lang w:val="el-GR"/>
        </w:rPr>
        <w:t xml:space="preserve"> – 34 βαθμοί</w:t>
      </w:r>
    </w:p>
    <w:p w:rsidR="00F73648" w:rsidRPr="00F73648" w:rsidRDefault="00DE1D8B" w:rsidP="00B66B83">
      <w:pPr>
        <w:pStyle w:val="ListParagraph"/>
        <w:numPr>
          <w:ilvl w:val="0"/>
          <w:numId w:val="12"/>
        </w:numPr>
        <w:rPr>
          <w:rFonts w:ascii="Arial" w:hAnsi="Arial" w:cs="Arial"/>
          <w:lang w:val="el-GR"/>
        </w:rPr>
      </w:pPr>
      <w:r>
        <w:rPr>
          <w:rFonts w:ascii="Arial" w:hAnsi="Arial" w:cs="Arial"/>
          <w:lang w:val="el-GR"/>
        </w:rPr>
        <w:t>2</w:t>
      </w:r>
      <w:r w:rsidRPr="00DE1D8B">
        <w:rPr>
          <w:rFonts w:ascii="Arial" w:hAnsi="Arial" w:cs="Arial"/>
          <w:vertAlign w:val="superscript"/>
          <w:lang w:val="el-GR"/>
        </w:rPr>
        <w:t>ος</w:t>
      </w:r>
      <w:r>
        <w:rPr>
          <w:rFonts w:ascii="Arial" w:hAnsi="Arial" w:cs="Arial"/>
          <w:lang w:val="el-GR"/>
        </w:rPr>
        <w:t xml:space="preserve"> – 33 βαθμοί</w:t>
      </w:r>
    </w:p>
    <w:p w:rsidR="00DE1D8B" w:rsidRDefault="00DE1D8B" w:rsidP="00B66B83">
      <w:pPr>
        <w:pStyle w:val="ListParagraph"/>
        <w:numPr>
          <w:ilvl w:val="0"/>
          <w:numId w:val="12"/>
        </w:numPr>
        <w:rPr>
          <w:rFonts w:ascii="Arial" w:hAnsi="Arial" w:cs="Arial"/>
          <w:lang w:val="el-GR"/>
        </w:rPr>
      </w:pPr>
      <w:r>
        <w:rPr>
          <w:rFonts w:ascii="Arial" w:hAnsi="Arial" w:cs="Arial"/>
          <w:lang w:val="el-GR"/>
        </w:rPr>
        <w:t>3</w:t>
      </w:r>
      <w:r w:rsidRPr="00DE1D8B">
        <w:rPr>
          <w:rFonts w:ascii="Arial" w:hAnsi="Arial" w:cs="Arial"/>
          <w:vertAlign w:val="superscript"/>
          <w:lang w:val="el-GR"/>
        </w:rPr>
        <w:t>ος</w:t>
      </w:r>
      <w:r>
        <w:rPr>
          <w:rFonts w:ascii="Arial" w:hAnsi="Arial" w:cs="Arial"/>
          <w:lang w:val="el-GR"/>
        </w:rPr>
        <w:t xml:space="preserve"> – 32 βαθμοί κλπ μέχρι τον τελευταίο τερματίσαντα </w:t>
      </w:r>
    </w:p>
    <w:p w:rsidR="00F73648" w:rsidRDefault="00F73648" w:rsidP="00F73648">
      <w:pPr>
        <w:pStyle w:val="ListParagraph"/>
        <w:ind w:left="1440"/>
        <w:rPr>
          <w:rFonts w:ascii="Arial" w:hAnsi="Arial" w:cs="Arial"/>
          <w:lang w:val="el-GR"/>
        </w:rPr>
      </w:pPr>
    </w:p>
    <w:p w:rsidR="00F73648" w:rsidRPr="00F73648" w:rsidRDefault="00F73648" w:rsidP="00F73648">
      <w:pPr>
        <w:rPr>
          <w:rFonts w:ascii="Arial" w:hAnsi="Arial" w:cs="Arial"/>
          <w:lang w:val="el-GR"/>
        </w:rPr>
      </w:pPr>
      <w:r>
        <w:rPr>
          <w:rFonts w:ascii="Arial" w:hAnsi="Arial" w:cs="Arial"/>
          <w:lang w:val="el-GR"/>
        </w:rPr>
        <w:t xml:space="preserve">           Β Τελικός</w:t>
      </w:r>
    </w:p>
    <w:p w:rsidR="00F73648" w:rsidRDefault="00F73648" w:rsidP="00F73648">
      <w:pPr>
        <w:pStyle w:val="ListParagraph"/>
        <w:rPr>
          <w:rFonts w:ascii="Arial" w:hAnsi="Arial" w:cs="Arial"/>
          <w:lang w:val="el-GR"/>
        </w:rPr>
      </w:pPr>
      <w:r>
        <w:rPr>
          <w:rFonts w:ascii="Arial" w:hAnsi="Arial" w:cs="Arial"/>
          <w:lang w:val="el-GR"/>
        </w:rPr>
        <w:t>Ανάλογα με την κατάταξη στον ημιτελικό θα δοθούν οι εξής βαθμοί:</w:t>
      </w:r>
    </w:p>
    <w:p w:rsidR="00F73648" w:rsidRDefault="00F73648" w:rsidP="00B66B83">
      <w:pPr>
        <w:pStyle w:val="ListParagraph"/>
        <w:numPr>
          <w:ilvl w:val="0"/>
          <w:numId w:val="12"/>
        </w:numPr>
        <w:rPr>
          <w:rFonts w:ascii="Arial" w:hAnsi="Arial" w:cs="Arial"/>
          <w:lang w:val="el-GR"/>
        </w:rPr>
      </w:pPr>
      <w:r>
        <w:rPr>
          <w:rFonts w:ascii="Arial" w:hAnsi="Arial" w:cs="Arial"/>
          <w:lang w:val="el-GR"/>
        </w:rPr>
        <w:t>1</w:t>
      </w:r>
      <w:r w:rsidRPr="00DE1D8B">
        <w:rPr>
          <w:rFonts w:ascii="Arial" w:hAnsi="Arial" w:cs="Arial"/>
          <w:vertAlign w:val="superscript"/>
          <w:lang w:val="el-GR"/>
        </w:rPr>
        <w:t>ος</w:t>
      </w:r>
      <w:r>
        <w:rPr>
          <w:rFonts w:ascii="Arial" w:hAnsi="Arial" w:cs="Arial"/>
          <w:lang w:val="el-GR"/>
        </w:rPr>
        <w:t xml:space="preserve"> – 34 βαθμοί</w:t>
      </w:r>
    </w:p>
    <w:p w:rsidR="00F73648" w:rsidRPr="00F73648" w:rsidRDefault="00F73648" w:rsidP="00B66B83">
      <w:pPr>
        <w:pStyle w:val="ListParagraph"/>
        <w:numPr>
          <w:ilvl w:val="0"/>
          <w:numId w:val="12"/>
        </w:numPr>
        <w:rPr>
          <w:rFonts w:ascii="Arial" w:hAnsi="Arial" w:cs="Arial"/>
          <w:lang w:val="el-GR"/>
        </w:rPr>
      </w:pPr>
      <w:r>
        <w:rPr>
          <w:rFonts w:ascii="Arial" w:hAnsi="Arial" w:cs="Arial"/>
          <w:lang w:val="el-GR"/>
        </w:rPr>
        <w:t>2</w:t>
      </w:r>
      <w:r w:rsidRPr="00DE1D8B">
        <w:rPr>
          <w:rFonts w:ascii="Arial" w:hAnsi="Arial" w:cs="Arial"/>
          <w:vertAlign w:val="superscript"/>
          <w:lang w:val="el-GR"/>
        </w:rPr>
        <w:t>ος</w:t>
      </w:r>
      <w:r>
        <w:rPr>
          <w:rFonts w:ascii="Arial" w:hAnsi="Arial" w:cs="Arial"/>
          <w:lang w:val="el-GR"/>
        </w:rPr>
        <w:t xml:space="preserve"> – 33 βαθμοί</w:t>
      </w:r>
    </w:p>
    <w:p w:rsidR="00AC6D97" w:rsidRDefault="00F73648" w:rsidP="00B66B83">
      <w:pPr>
        <w:pStyle w:val="ListParagraph"/>
        <w:numPr>
          <w:ilvl w:val="0"/>
          <w:numId w:val="12"/>
        </w:numPr>
        <w:rPr>
          <w:rFonts w:ascii="Arial" w:hAnsi="Arial" w:cs="Arial"/>
          <w:lang w:val="el-GR"/>
        </w:rPr>
      </w:pPr>
      <w:r>
        <w:rPr>
          <w:rFonts w:ascii="Arial" w:hAnsi="Arial" w:cs="Arial"/>
          <w:lang w:val="el-GR"/>
        </w:rPr>
        <w:t>3</w:t>
      </w:r>
      <w:r w:rsidRPr="00DE1D8B">
        <w:rPr>
          <w:rFonts w:ascii="Arial" w:hAnsi="Arial" w:cs="Arial"/>
          <w:vertAlign w:val="superscript"/>
          <w:lang w:val="el-GR"/>
        </w:rPr>
        <w:t>ος</w:t>
      </w:r>
      <w:r>
        <w:rPr>
          <w:rFonts w:ascii="Arial" w:hAnsi="Arial" w:cs="Arial"/>
          <w:lang w:val="el-GR"/>
        </w:rPr>
        <w:t xml:space="preserve"> – 32 βαθμοί κλπ μέχρι τον τελευταίο τερματίσαντα</w:t>
      </w:r>
    </w:p>
    <w:p w:rsidR="001F3CF0" w:rsidRDefault="001F3CF0" w:rsidP="001F3CF0">
      <w:pPr>
        <w:pStyle w:val="ListParagraph"/>
        <w:ind w:left="1440"/>
        <w:rPr>
          <w:rFonts w:ascii="Arial" w:hAnsi="Arial" w:cs="Arial"/>
          <w:lang w:val="el-GR"/>
        </w:rPr>
      </w:pPr>
    </w:p>
    <w:p w:rsidR="00AC6D97" w:rsidRDefault="001F3CF0" w:rsidP="00AC6D97">
      <w:pPr>
        <w:rPr>
          <w:rFonts w:ascii="Arial" w:hAnsi="Arial" w:cs="Arial"/>
          <w:lang w:val="el-GR"/>
        </w:rPr>
      </w:pPr>
      <w:r>
        <w:rPr>
          <w:rFonts w:ascii="Arial" w:hAnsi="Arial" w:cs="Arial"/>
          <w:lang w:val="el-GR"/>
        </w:rPr>
        <w:t xml:space="preserve">           </w:t>
      </w:r>
      <w:r w:rsidR="00AC6D97">
        <w:rPr>
          <w:rFonts w:ascii="Arial" w:hAnsi="Arial" w:cs="Arial"/>
          <w:lang w:val="el-GR"/>
        </w:rPr>
        <w:t>Γ Τελικός</w:t>
      </w:r>
    </w:p>
    <w:p w:rsidR="001F3CF0" w:rsidRDefault="00F73648" w:rsidP="001F3CF0">
      <w:pPr>
        <w:pStyle w:val="ListParagraph"/>
        <w:rPr>
          <w:rFonts w:ascii="Arial" w:hAnsi="Arial" w:cs="Arial"/>
          <w:lang w:val="el-GR"/>
        </w:rPr>
      </w:pPr>
      <w:r w:rsidRPr="00AC6D97">
        <w:rPr>
          <w:rFonts w:ascii="Arial" w:hAnsi="Arial" w:cs="Arial"/>
          <w:lang w:val="el-GR"/>
        </w:rPr>
        <w:t xml:space="preserve"> </w:t>
      </w:r>
      <w:r w:rsidR="001F3CF0">
        <w:rPr>
          <w:rFonts w:ascii="Arial" w:hAnsi="Arial" w:cs="Arial"/>
          <w:lang w:val="el-GR"/>
        </w:rPr>
        <w:t>Ανάλογα με την κατάταξη στον ημιτελικό θα δοθούν οι εξής βαθμοί:</w:t>
      </w:r>
    </w:p>
    <w:p w:rsidR="001F3CF0" w:rsidRDefault="001F3CF0" w:rsidP="00B66B83">
      <w:pPr>
        <w:pStyle w:val="ListParagraph"/>
        <w:numPr>
          <w:ilvl w:val="0"/>
          <w:numId w:val="12"/>
        </w:numPr>
        <w:rPr>
          <w:rFonts w:ascii="Arial" w:hAnsi="Arial" w:cs="Arial"/>
          <w:lang w:val="el-GR"/>
        </w:rPr>
      </w:pPr>
      <w:r>
        <w:rPr>
          <w:rFonts w:ascii="Arial" w:hAnsi="Arial" w:cs="Arial"/>
          <w:lang w:val="el-GR"/>
        </w:rPr>
        <w:t>1</w:t>
      </w:r>
      <w:r w:rsidRPr="00DE1D8B">
        <w:rPr>
          <w:rFonts w:ascii="Arial" w:hAnsi="Arial" w:cs="Arial"/>
          <w:vertAlign w:val="superscript"/>
          <w:lang w:val="el-GR"/>
        </w:rPr>
        <w:t>ος</w:t>
      </w:r>
      <w:r>
        <w:rPr>
          <w:rFonts w:ascii="Arial" w:hAnsi="Arial" w:cs="Arial"/>
          <w:lang w:val="el-GR"/>
        </w:rPr>
        <w:t xml:space="preserve"> – 34 βαθμοί</w:t>
      </w:r>
    </w:p>
    <w:p w:rsidR="001F3CF0" w:rsidRPr="00F73648" w:rsidRDefault="001F3CF0" w:rsidP="00B66B83">
      <w:pPr>
        <w:pStyle w:val="ListParagraph"/>
        <w:numPr>
          <w:ilvl w:val="0"/>
          <w:numId w:val="12"/>
        </w:numPr>
        <w:rPr>
          <w:rFonts w:ascii="Arial" w:hAnsi="Arial" w:cs="Arial"/>
          <w:lang w:val="el-GR"/>
        </w:rPr>
      </w:pPr>
      <w:r>
        <w:rPr>
          <w:rFonts w:ascii="Arial" w:hAnsi="Arial" w:cs="Arial"/>
          <w:lang w:val="el-GR"/>
        </w:rPr>
        <w:t>2</w:t>
      </w:r>
      <w:r w:rsidRPr="00DE1D8B">
        <w:rPr>
          <w:rFonts w:ascii="Arial" w:hAnsi="Arial" w:cs="Arial"/>
          <w:vertAlign w:val="superscript"/>
          <w:lang w:val="el-GR"/>
        </w:rPr>
        <w:t>ος</w:t>
      </w:r>
      <w:r>
        <w:rPr>
          <w:rFonts w:ascii="Arial" w:hAnsi="Arial" w:cs="Arial"/>
          <w:lang w:val="el-GR"/>
        </w:rPr>
        <w:t xml:space="preserve"> – 33 βαθμοί</w:t>
      </w:r>
    </w:p>
    <w:p w:rsidR="001F3CF0" w:rsidRDefault="001F3CF0" w:rsidP="00B66B83">
      <w:pPr>
        <w:pStyle w:val="ListParagraph"/>
        <w:numPr>
          <w:ilvl w:val="0"/>
          <w:numId w:val="12"/>
        </w:numPr>
        <w:rPr>
          <w:rFonts w:ascii="Arial" w:hAnsi="Arial" w:cs="Arial"/>
          <w:lang w:val="el-GR"/>
        </w:rPr>
      </w:pPr>
      <w:r>
        <w:rPr>
          <w:rFonts w:ascii="Arial" w:hAnsi="Arial" w:cs="Arial"/>
          <w:lang w:val="el-GR"/>
        </w:rPr>
        <w:t>3</w:t>
      </w:r>
      <w:r w:rsidRPr="00DE1D8B">
        <w:rPr>
          <w:rFonts w:ascii="Arial" w:hAnsi="Arial" w:cs="Arial"/>
          <w:vertAlign w:val="superscript"/>
          <w:lang w:val="el-GR"/>
        </w:rPr>
        <w:t>ος</w:t>
      </w:r>
      <w:r>
        <w:rPr>
          <w:rFonts w:ascii="Arial" w:hAnsi="Arial" w:cs="Arial"/>
          <w:lang w:val="el-GR"/>
        </w:rPr>
        <w:t xml:space="preserve"> – 32 βαθμοί κλπ μέχρι τον τελευταίο τερματίσαντα</w:t>
      </w:r>
    </w:p>
    <w:p w:rsidR="00F73648" w:rsidRPr="00AC6D97" w:rsidRDefault="00F73648" w:rsidP="00AC6D97">
      <w:pPr>
        <w:rPr>
          <w:rFonts w:ascii="Arial" w:hAnsi="Arial" w:cs="Arial"/>
          <w:lang w:val="el-GR"/>
        </w:rPr>
      </w:pPr>
    </w:p>
    <w:p w:rsidR="00F73648" w:rsidRPr="00F73648" w:rsidRDefault="00F73648" w:rsidP="00F73648">
      <w:pPr>
        <w:rPr>
          <w:rFonts w:ascii="Arial" w:hAnsi="Arial" w:cs="Arial"/>
          <w:lang w:val="el-GR"/>
        </w:rPr>
      </w:pPr>
    </w:p>
    <w:p w:rsidR="00F93804" w:rsidRDefault="00F93804" w:rsidP="005F0DB3">
      <w:pPr>
        <w:rPr>
          <w:rFonts w:ascii="Arial" w:hAnsi="Arial" w:cs="Arial"/>
          <w:lang w:val="el-GR"/>
        </w:rPr>
      </w:pPr>
    </w:p>
    <w:p w:rsidR="000938F9" w:rsidRDefault="000938F9" w:rsidP="005F0DB3">
      <w:pPr>
        <w:rPr>
          <w:rFonts w:ascii="Arial" w:hAnsi="Arial" w:cs="Arial"/>
          <w:lang w:val="el-GR"/>
        </w:rPr>
      </w:pPr>
    </w:p>
    <w:p w:rsidR="000E4449" w:rsidRPr="0030642C" w:rsidRDefault="00A86DC6" w:rsidP="00B66B83">
      <w:pPr>
        <w:pStyle w:val="ListParagraph"/>
        <w:numPr>
          <w:ilvl w:val="1"/>
          <w:numId w:val="5"/>
        </w:numPr>
        <w:rPr>
          <w:rFonts w:ascii="Arial" w:hAnsi="Arial" w:cs="Arial"/>
          <w:b/>
          <w:lang w:val="el-GR"/>
        </w:rPr>
      </w:pPr>
      <w:r>
        <w:rPr>
          <w:rFonts w:ascii="Arial" w:hAnsi="Arial" w:cs="Arial"/>
          <w:b/>
          <w:lang w:val="el-GR"/>
        </w:rPr>
        <w:t>ΕΛΑΧΙΣΤΟ ΒΑΡΟΣ</w:t>
      </w:r>
    </w:p>
    <w:p w:rsidR="000E4449" w:rsidRDefault="000E4449" w:rsidP="000E4449">
      <w:pPr>
        <w:rPr>
          <w:rFonts w:ascii="Arial" w:hAnsi="Arial" w:cs="Arial"/>
          <w:lang w:val="el-GR"/>
        </w:rPr>
      </w:pPr>
      <w:r>
        <w:rPr>
          <w:rFonts w:ascii="Arial" w:hAnsi="Arial" w:cs="Arial"/>
          <w:lang w:val="el-GR"/>
        </w:rPr>
        <w:t>Το ελάχιστο βάρος για τα καρτ συμπεριλαμβανομένου του οδηγού και όλου του απαραίτητου εξοπλισμού ασφαλείας (κράνος, στολή, γάντια κ.</w:t>
      </w:r>
      <w:r w:rsidR="00B74DCA">
        <w:rPr>
          <w:rFonts w:ascii="Arial" w:hAnsi="Arial" w:cs="Arial"/>
          <w:lang w:val="el-GR"/>
        </w:rPr>
        <w:t xml:space="preserve"> </w:t>
      </w:r>
      <w:r>
        <w:rPr>
          <w:rFonts w:ascii="Arial" w:hAnsi="Arial" w:cs="Arial"/>
          <w:lang w:val="el-GR"/>
        </w:rPr>
        <w:t>α) θα πρέπει να είναι</w:t>
      </w:r>
      <w:r w:rsidR="0030642C" w:rsidRPr="0030642C">
        <w:rPr>
          <w:rFonts w:ascii="Arial" w:hAnsi="Arial" w:cs="Arial"/>
          <w:lang w:val="el-GR"/>
        </w:rPr>
        <w:t xml:space="preserve"> </w:t>
      </w:r>
      <w:r w:rsidR="0030642C">
        <w:rPr>
          <w:rFonts w:ascii="Arial" w:hAnsi="Arial" w:cs="Arial"/>
          <w:lang w:val="el-GR"/>
        </w:rPr>
        <w:t xml:space="preserve">πάντα </w:t>
      </w:r>
      <w:r>
        <w:rPr>
          <w:rFonts w:ascii="Arial" w:hAnsi="Arial" w:cs="Arial"/>
          <w:lang w:val="el-GR"/>
        </w:rPr>
        <w:t>:</w:t>
      </w:r>
    </w:p>
    <w:tbl>
      <w:tblPr>
        <w:tblStyle w:val="TableGrid"/>
        <w:tblW w:w="0" w:type="auto"/>
        <w:tblLook w:val="04A0"/>
      </w:tblPr>
      <w:tblGrid>
        <w:gridCol w:w="1191"/>
        <w:gridCol w:w="1037"/>
        <w:gridCol w:w="1030"/>
        <w:gridCol w:w="1044"/>
        <w:gridCol w:w="1049"/>
        <w:gridCol w:w="1070"/>
        <w:gridCol w:w="1031"/>
        <w:gridCol w:w="1070"/>
      </w:tblGrid>
      <w:tr w:rsidR="000E4449" w:rsidTr="000E4449">
        <w:trPr>
          <w:trHeight w:val="874"/>
        </w:trPr>
        <w:tc>
          <w:tcPr>
            <w:tcW w:w="1065" w:type="dxa"/>
          </w:tcPr>
          <w:p w:rsidR="000E4449" w:rsidRDefault="000E4449" w:rsidP="000E4449">
            <w:pPr>
              <w:rPr>
                <w:rFonts w:ascii="Arial" w:hAnsi="Arial" w:cs="Arial"/>
                <w:lang w:val="el-GR"/>
              </w:rPr>
            </w:pPr>
            <w:r>
              <w:rPr>
                <w:rFonts w:ascii="Arial" w:hAnsi="Arial" w:cs="Arial"/>
                <w:lang w:val="el-GR"/>
              </w:rPr>
              <w:t>Ελάχιστο</w:t>
            </w:r>
          </w:p>
          <w:p w:rsidR="000E4449" w:rsidRDefault="000E4449" w:rsidP="000E4449">
            <w:pPr>
              <w:rPr>
                <w:rFonts w:ascii="Arial" w:hAnsi="Arial" w:cs="Arial"/>
                <w:lang w:val="el-GR"/>
              </w:rPr>
            </w:pPr>
            <w:r>
              <w:rPr>
                <w:rFonts w:ascii="Arial" w:hAnsi="Arial" w:cs="Arial"/>
                <w:lang w:val="el-GR"/>
              </w:rPr>
              <w:t>Βάρος</w:t>
            </w:r>
          </w:p>
        </w:tc>
        <w:tc>
          <w:tcPr>
            <w:tcW w:w="1065" w:type="dxa"/>
          </w:tcPr>
          <w:p w:rsidR="000E4449" w:rsidRDefault="000E4449" w:rsidP="000E4449">
            <w:pPr>
              <w:rPr>
                <w:rFonts w:ascii="Arial" w:hAnsi="Arial" w:cs="Arial"/>
                <w:lang w:val="en-US"/>
              </w:rPr>
            </w:pPr>
            <w:r>
              <w:rPr>
                <w:rFonts w:ascii="Arial" w:hAnsi="Arial" w:cs="Arial"/>
                <w:lang w:val="en-US"/>
              </w:rPr>
              <w:t>125</w:t>
            </w:r>
          </w:p>
          <w:p w:rsidR="000E4449" w:rsidRPr="000E4449" w:rsidRDefault="000E4449" w:rsidP="000E4449">
            <w:pPr>
              <w:rPr>
                <w:rFonts w:ascii="Arial" w:hAnsi="Arial" w:cs="Arial"/>
                <w:lang w:val="en-US"/>
              </w:rPr>
            </w:pPr>
            <w:r>
              <w:rPr>
                <w:rFonts w:ascii="Arial" w:hAnsi="Arial" w:cs="Arial"/>
                <w:lang w:val="en-US"/>
              </w:rPr>
              <w:t>Micro MAX</w:t>
            </w:r>
          </w:p>
        </w:tc>
        <w:tc>
          <w:tcPr>
            <w:tcW w:w="1065" w:type="dxa"/>
          </w:tcPr>
          <w:p w:rsidR="000E4449" w:rsidRDefault="000E4449" w:rsidP="000E4449">
            <w:pPr>
              <w:rPr>
                <w:rFonts w:ascii="Arial" w:hAnsi="Arial" w:cs="Arial"/>
                <w:lang w:val="en-US"/>
              </w:rPr>
            </w:pPr>
            <w:r>
              <w:rPr>
                <w:rFonts w:ascii="Arial" w:hAnsi="Arial" w:cs="Arial"/>
                <w:lang w:val="en-US"/>
              </w:rPr>
              <w:t>125</w:t>
            </w:r>
          </w:p>
          <w:p w:rsidR="000E4449" w:rsidRDefault="000E4449" w:rsidP="000E4449">
            <w:pPr>
              <w:rPr>
                <w:rFonts w:ascii="Arial" w:hAnsi="Arial" w:cs="Arial"/>
                <w:lang w:val="en-US"/>
              </w:rPr>
            </w:pPr>
            <w:r>
              <w:rPr>
                <w:rFonts w:ascii="Arial" w:hAnsi="Arial" w:cs="Arial"/>
                <w:lang w:val="en-US"/>
              </w:rPr>
              <w:t>Mini</w:t>
            </w:r>
          </w:p>
          <w:p w:rsidR="000E4449" w:rsidRPr="000E4449" w:rsidRDefault="000E4449" w:rsidP="000E4449">
            <w:pPr>
              <w:rPr>
                <w:rFonts w:ascii="Arial" w:hAnsi="Arial" w:cs="Arial"/>
                <w:lang w:val="en-US"/>
              </w:rPr>
            </w:pPr>
            <w:r>
              <w:rPr>
                <w:rFonts w:ascii="Arial" w:hAnsi="Arial" w:cs="Arial"/>
                <w:lang w:val="en-US"/>
              </w:rPr>
              <w:t>MAX</w:t>
            </w:r>
          </w:p>
        </w:tc>
        <w:tc>
          <w:tcPr>
            <w:tcW w:w="1065" w:type="dxa"/>
          </w:tcPr>
          <w:p w:rsidR="000E4449" w:rsidRDefault="000E4449" w:rsidP="000E4449">
            <w:pPr>
              <w:rPr>
                <w:rFonts w:ascii="Arial" w:hAnsi="Arial" w:cs="Arial"/>
                <w:lang w:val="en-US"/>
              </w:rPr>
            </w:pPr>
            <w:r>
              <w:rPr>
                <w:rFonts w:ascii="Arial" w:hAnsi="Arial" w:cs="Arial"/>
                <w:lang w:val="en-US"/>
              </w:rPr>
              <w:t>125</w:t>
            </w:r>
          </w:p>
          <w:p w:rsidR="000E4449" w:rsidRPr="000E4449" w:rsidRDefault="000E4449" w:rsidP="000E4449">
            <w:pPr>
              <w:rPr>
                <w:rFonts w:ascii="Arial" w:hAnsi="Arial" w:cs="Arial"/>
                <w:lang w:val="en-US"/>
              </w:rPr>
            </w:pPr>
            <w:r>
              <w:rPr>
                <w:rFonts w:ascii="Arial" w:hAnsi="Arial" w:cs="Arial"/>
                <w:lang w:val="en-US"/>
              </w:rPr>
              <w:t>Junior MAX</w:t>
            </w:r>
          </w:p>
        </w:tc>
        <w:tc>
          <w:tcPr>
            <w:tcW w:w="1065" w:type="dxa"/>
          </w:tcPr>
          <w:p w:rsidR="000E4449" w:rsidRDefault="000E4449" w:rsidP="000E4449">
            <w:pPr>
              <w:rPr>
                <w:rFonts w:ascii="Arial" w:hAnsi="Arial" w:cs="Arial"/>
                <w:lang w:val="en-US"/>
              </w:rPr>
            </w:pPr>
            <w:r>
              <w:rPr>
                <w:rFonts w:ascii="Arial" w:hAnsi="Arial" w:cs="Arial"/>
                <w:lang w:val="en-US"/>
              </w:rPr>
              <w:t>125</w:t>
            </w:r>
          </w:p>
          <w:p w:rsidR="000E4449" w:rsidRDefault="000E4449" w:rsidP="000E4449">
            <w:pPr>
              <w:rPr>
                <w:rFonts w:ascii="Arial" w:hAnsi="Arial" w:cs="Arial"/>
                <w:lang w:val="en-US"/>
              </w:rPr>
            </w:pPr>
            <w:r>
              <w:rPr>
                <w:rFonts w:ascii="Arial" w:hAnsi="Arial" w:cs="Arial"/>
                <w:lang w:val="en-US"/>
              </w:rPr>
              <w:t xml:space="preserve">Senior </w:t>
            </w:r>
          </w:p>
          <w:p w:rsidR="000E4449" w:rsidRPr="000E4449" w:rsidRDefault="000E4449" w:rsidP="000E4449">
            <w:pPr>
              <w:rPr>
                <w:rFonts w:ascii="Arial" w:hAnsi="Arial" w:cs="Arial"/>
                <w:lang w:val="en-US"/>
              </w:rPr>
            </w:pPr>
            <w:r>
              <w:rPr>
                <w:rFonts w:ascii="Arial" w:hAnsi="Arial" w:cs="Arial"/>
                <w:lang w:val="en-US"/>
              </w:rPr>
              <w:t>MAX</w:t>
            </w:r>
          </w:p>
        </w:tc>
        <w:tc>
          <w:tcPr>
            <w:tcW w:w="1065" w:type="dxa"/>
          </w:tcPr>
          <w:p w:rsidR="000E4449" w:rsidRPr="000E4449" w:rsidRDefault="000E4449" w:rsidP="000E4449">
            <w:pPr>
              <w:rPr>
                <w:rFonts w:ascii="Arial" w:hAnsi="Arial" w:cs="Arial"/>
                <w:lang w:val="en-US"/>
              </w:rPr>
            </w:pPr>
            <w:r>
              <w:rPr>
                <w:rFonts w:ascii="Arial" w:hAnsi="Arial" w:cs="Arial"/>
                <w:lang w:val="en-US"/>
              </w:rPr>
              <w:t>125 Senior MAX Masters</w:t>
            </w:r>
          </w:p>
        </w:tc>
        <w:tc>
          <w:tcPr>
            <w:tcW w:w="1066" w:type="dxa"/>
          </w:tcPr>
          <w:p w:rsidR="000E4449" w:rsidRPr="000E4449" w:rsidRDefault="000E4449" w:rsidP="000E4449">
            <w:pPr>
              <w:rPr>
                <w:rFonts w:ascii="Arial" w:hAnsi="Arial" w:cs="Arial"/>
                <w:lang w:val="en-US"/>
              </w:rPr>
            </w:pPr>
            <w:r>
              <w:rPr>
                <w:rFonts w:ascii="Arial" w:hAnsi="Arial" w:cs="Arial"/>
                <w:lang w:val="en-US"/>
              </w:rPr>
              <w:t>125 DD2 MAX</w:t>
            </w:r>
          </w:p>
        </w:tc>
        <w:tc>
          <w:tcPr>
            <w:tcW w:w="1066" w:type="dxa"/>
          </w:tcPr>
          <w:p w:rsidR="000E4449" w:rsidRPr="000E4449" w:rsidRDefault="000E4449" w:rsidP="000E4449">
            <w:pPr>
              <w:rPr>
                <w:rFonts w:ascii="Arial" w:hAnsi="Arial" w:cs="Arial"/>
                <w:lang w:val="en-US"/>
              </w:rPr>
            </w:pPr>
            <w:r>
              <w:rPr>
                <w:rFonts w:ascii="Arial" w:hAnsi="Arial" w:cs="Arial"/>
                <w:lang w:val="en-US"/>
              </w:rPr>
              <w:t xml:space="preserve">125 DD2 Max Masters </w:t>
            </w:r>
          </w:p>
        </w:tc>
      </w:tr>
      <w:tr w:rsidR="000E4449" w:rsidTr="000E4449">
        <w:tc>
          <w:tcPr>
            <w:tcW w:w="1065" w:type="dxa"/>
          </w:tcPr>
          <w:p w:rsidR="000E4449" w:rsidRPr="000E4449" w:rsidRDefault="000E4449" w:rsidP="000E4449">
            <w:pPr>
              <w:rPr>
                <w:rFonts w:ascii="Arial" w:hAnsi="Arial" w:cs="Arial"/>
                <w:lang w:val="en-US"/>
              </w:rPr>
            </w:pPr>
            <w:r>
              <w:rPr>
                <w:rFonts w:ascii="Arial" w:hAnsi="Arial" w:cs="Arial"/>
                <w:lang w:val="el-GR"/>
              </w:rPr>
              <w:t>(</w:t>
            </w:r>
            <w:r>
              <w:rPr>
                <w:rFonts w:ascii="Arial" w:hAnsi="Arial" w:cs="Arial"/>
                <w:lang w:val="en-US"/>
              </w:rPr>
              <w:t>KG)</w:t>
            </w:r>
          </w:p>
        </w:tc>
        <w:tc>
          <w:tcPr>
            <w:tcW w:w="1065" w:type="dxa"/>
          </w:tcPr>
          <w:p w:rsidR="000E4449" w:rsidRPr="000E4449" w:rsidRDefault="0030642C" w:rsidP="000E4449">
            <w:pPr>
              <w:rPr>
                <w:rFonts w:ascii="Arial" w:hAnsi="Arial" w:cs="Arial"/>
                <w:lang w:val="en-US"/>
              </w:rPr>
            </w:pPr>
            <w:r>
              <w:rPr>
                <w:rFonts w:ascii="Arial" w:hAnsi="Arial" w:cs="Arial"/>
                <w:lang w:val="en-US"/>
              </w:rPr>
              <w:t>105</w:t>
            </w:r>
          </w:p>
        </w:tc>
        <w:tc>
          <w:tcPr>
            <w:tcW w:w="1065" w:type="dxa"/>
          </w:tcPr>
          <w:p w:rsidR="0030642C" w:rsidRPr="000E4449" w:rsidRDefault="0030642C" w:rsidP="000E4449">
            <w:pPr>
              <w:rPr>
                <w:rFonts w:ascii="Arial" w:hAnsi="Arial" w:cs="Arial"/>
                <w:lang w:val="en-US"/>
              </w:rPr>
            </w:pPr>
            <w:r>
              <w:rPr>
                <w:rFonts w:ascii="Arial" w:hAnsi="Arial" w:cs="Arial"/>
                <w:lang w:val="en-US"/>
              </w:rPr>
              <w:t>115</w:t>
            </w:r>
          </w:p>
        </w:tc>
        <w:tc>
          <w:tcPr>
            <w:tcW w:w="1065" w:type="dxa"/>
          </w:tcPr>
          <w:p w:rsidR="000E4449" w:rsidRPr="000E4449" w:rsidRDefault="000E4449" w:rsidP="000E4449">
            <w:pPr>
              <w:rPr>
                <w:rFonts w:ascii="Arial" w:hAnsi="Arial" w:cs="Arial"/>
                <w:lang w:val="en-US"/>
              </w:rPr>
            </w:pPr>
            <w:r>
              <w:rPr>
                <w:rFonts w:ascii="Arial" w:hAnsi="Arial" w:cs="Arial"/>
                <w:lang w:val="en-US"/>
              </w:rPr>
              <w:t>145</w:t>
            </w:r>
          </w:p>
        </w:tc>
        <w:tc>
          <w:tcPr>
            <w:tcW w:w="1065" w:type="dxa"/>
          </w:tcPr>
          <w:p w:rsidR="000E4449" w:rsidRPr="000E4449" w:rsidRDefault="000E4449" w:rsidP="000E4449">
            <w:pPr>
              <w:rPr>
                <w:rFonts w:ascii="Arial" w:hAnsi="Arial" w:cs="Arial"/>
                <w:lang w:val="en-US"/>
              </w:rPr>
            </w:pPr>
            <w:r>
              <w:rPr>
                <w:rFonts w:ascii="Arial" w:hAnsi="Arial" w:cs="Arial"/>
                <w:lang w:val="en-US"/>
              </w:rPr>
              <w:t>160</w:t>
            </w:r>
          </w:p>
        </w:tc>
        <w:tc>
          <w:tcPr>
            <w:tcW w:w="1065" w:type="dxa"/>
          </w:tcPr>
          <w:p w:rsidR="000E4449" w:rsidRPr="000E4449" w:rsidRDefault="0030642C" w:rsidP="000E4449">
            <w:pPr>
              <w:rPr>
                <w:rFonts w:ascii="Arial" w:hAnsi="Arial" w:cs="Arial"/>
                <w:lang w:val="en-US"/>
              </w:rPr>
            </w:pPr>
            <w:r>
              <w:rPr>
                <w:rFonts w:ascii="Arial" w:hAnsi="Arial" w:cs="Arial"/>
                <w:lang w:val="en-US"/>
              </w:rPr>
              <w:t>1</w:t>
            </w:r>
            <w:r w:rsidR="003B07EA">
              <w:rPr>
                <w:rFonts w:ascii="Arial" w:hAnsi="Arial" w:cs="Arial"/>
                <w:lang w:val="en-US"/>
              </w:rPr>
              <w:t>60</w:t>
            </w:r>
          </w:p>
        </w:tc>
        <w:tc>
          <w:tcPr>
            <w:tcW w:w="1066" w:type="dxa"/>
          </w:tcPr>
          <w:p w:rsidR="000E4449" w:rsidRPr="000E4449" w:rsidRDefault="000E4449" w:rsidP="000E4449">
            <w:pPr>
              <w:rPr>
                <w:rFonts w:ascii="Arial" w:hAnsi="Arial" w:cs="Arial"/>
                <w:lang w:val="en-US"/>
              </w:rPr>
            </w:pPr>
            <w:r>
              <w:rPr>
                <w:rFonts w:ascii="Arial" w:hAnsi="Arial" w:cs="Arial"/>
                <w:lang w:val="en-US"/>
              </w:rPr>
              <w:t>17</w:t>
            </w:r>
            <w:r w:rsidR="003B07EA">
              <w:rPr>
                <w:rFonts w:ascii="Arial" w:hAnsi="Arial" w:cs="Arial"/>
                <w:lang w:val="en-US"/>
              </w:rPr>
              <w:t>5</w:t>
            </w:r>
          </w:p>
        </w:tc>
        <w:tc>
          <w:tcPr>
            <w:tcW w:w="1066" w:type="dxa"/>
          </w:tcPr>
          <w:p w:rsidR="000E4449" w:rsidRPr="000E4449" w:rsidRDefault="0030642C" w:rsidP="000E4449">
            <w:pPr>
              <w:rPr>
                <w:rFonts w:ascii="Arial" w:hAnsi="Arial" w:cs="Arial"/>
                <w:lang w:val="el-GR"/>
              </w:rPr>
            </w:pPr>
            <w:r>
              <w:rPr>
                <w:rFonts w:ascii="Arial" w:hAnsi="Arial" w:cs="Arial"/>
                <w:lang w:val="en-US"/>
              </w:rPr>
              <w:t>1</w:t>
            </w:r>
            <w:r w:rsidR="003B07EA">
              <w:rPr>
                <w:rFonts w:ascii="Arial" w:hAnsi="Arial" w:cs="Arial"/>
                <w:lang w:val="en-US"/>
              </w:rPr>
              <w:t>75</w:t>
            </w:r>
          </w:p>
        </w:tc>
      </w:tr>
    </w:tbl>
    <w:p w:rsidR="000E4449" w:rsidRDefault="000E4449" w:rsidP="000E4449">
      <w:pPr>
        <w:rPr>
          <w:rFonts w:ascii="Arial" w:hAnsi="Arial" w:cs="Arial"/>
          <w:lang w:val="el-GR"/>
        </w:rPr>
      </w:pPr>
    </w:p>
    <w:p w:rsidR="001E4912" w:rsidRDefault="001E4912" w:rsidP="000E4449">
      <w:pPr>
        <w:rPr>
          <w:rFonts w:ascii="Arial" w:hAnsi="Arial" w:cs="Arial"/>
          <w:lang w:val="el-GR"/>
        </w:rPr>
      </w:pPr>
    </w:p>
    <w:p w:rsidR="001E4912" w:rsidRDefault="001E4912" w:rsidP="000E4449">
      <w:pPr>
        <w:rPr>
          <w:rFonts w:ascii="Arial" w:hAnsi="Arial" w:cs="Arial"/>
          <w:lang w:val="el-GR"/>
        </w:rPr>
      </w:pPr>
    </w:p>
    <w:p w:rsidR="001E4912" w:rsidRDefault="001E4912" w:rsidP="000E4449">
      <w:pPr>
        <w:rPr>
          <w:rFonts w:ascii="Arial" w:hAnsi="Arial" w:cs="Arial"/>
          <w:lang w:val="el-GR"/>
        </w:rPr>
      </w:pPr>
    </w:p>
    <w:p w:rsidR="001E4912" w:rsidRPr="000E4449" w:rsidRDefault="001E4912" w:rsidP="000E4449">
      <w:pPr>
        <w:rPr>
          <w:rFonts w:ascii="Arial" w:hAnsi="Arial" w:cs="Arial"/>
          <w:lang w:val="el-GR"/>
        </w:rPr>
      </w:pPr>
    </w:p>
    <w:p w:rsidR="007E43E6" w:rsidRDefault="007E43E6" w:rsidP="00B66B83">
      <w:pPr>
        <w:pStyle w:val="ListParagraph"/>
        <w:numPr>
          <w:ilvl w:val="0"/>
          <w:numId w:val="5"/>
        </w:numPr>
        <w:rPr>
          <w:rFonts w:ascii="Arial" w:hAnsi="Arial" w:cs="Arial"/>
          <w:b/>
          <w:lang w:val="el-GR"/>
        </w:rPr>
      </w:pPr>
      <w:r>
        <w:rPr>
          <w:rFonts w:ascii="Arial" w:hAnsi="Arial" w:cs="Arial"/>
          <w:b/>
          <w:lang w:val="el-GR"/>
        </w:rPr>
        <w:t xml:space="preserve">    </w:t>
      </w:r>
      <w:r w:rsidR="001E4912">
        <w:rPr>
          <w:rFonts w:ascii="Arial" w:hAnsi="Arial" w:cs="Arial"/>
          <w:b/>
          <w:lang w:val="el-GR"/>
        </w:rPr>
        <w:t>ΠΡΟΚΡΙΘΕΝΤΕΣ</w:t>
      </w:r>
      <w:r w:rsidR="00A86DC6">
        <w:rPr>
          <w:rFonts w:ascii="Arial" w:hAnsi="Arial" w:cs="Arial"/>
          <w:b/>
          <w:lang w:val="el-GR"/>
        </w:rPr>
        <w:t xml:space="preserve"> ΟΔΗΓΟΙ</w:t>
      </w:r>
    </w:p>
    <w:p w:rsidR="007E43E6" w:rsidRDefault="007E43E6" w:rsidP="007E43E6">
      <w:pPr>
        <w:rPr>
          <w:rFonts w:ascii="Arial" w:hAnsi="Arial" w:cs="Arial"/>
          <w:lang w:val="el-GR"/>
        </w:rPr>
      </w:pPr>
      <w:r>
        <w:rPr>
          <w:rFonts w:ascii="Arial" w:hAnsi="Arial" w:cs="Arial"/>
          <w:lang w:val="el-GR"/>
        </w:rPr>
        <w:t xml:space="preserve">Οι θέσεις για το </w:t>
      </w:r>
      <w:r>
        <w:rPr>
          <w:rFonts w:ascii="Arial" w:hAnsi="Arial" w:cs="Arial"/>
          <w:lang w:val="en-US"/>
        </w:rPr>
        <w:t>RMCGF</w:t>
      </w:r>
      <w:r w:rsidR="0030642C">
        <w:rPr>
          <w:rFonts w:ascii="Arial" w:hAnsi="Arial" w:cs="Arial"/>
          <w:lang w:val="el-GR"/>
        </w:rPr>
        <w:t xml:space="preserve"> 2020</w:t>
      </w:r>
      <w:r w:rsidRPr="007E43E6">
        <w:rPr>
          <w:rFonts w:ascii="Arial" w:hAnsi="Arial" w:cs="Arial"/>
          <w:lang w:val="el-GR"/>
        </w:rPr>
        <w:t xml:space="preserve"> </w:t>
      </w:r>
      <w:r>
        <w:rPr>
          <w:rFonts w:ascii="Arial" w:hAnsi="Arial" w:cs="Arial"/>
          <w:lang w:val="el-GR"/>
        </w:rPr>
        <w:t xml:space="preserve">θα απονέμονται με πίνακα αξιολόγησης που εκτελείται από τη </w:t>
      </w:r>
      <w:r>
        <w:rPr>
          <w:rFonts w:ascii="Arial" w:hAnsi="Arial" w:cs="Arial"/>
          <w:lang w:val="en-US"/>
        </w:rPr>
        <w:t>Rotax</w:t>
      </w:r>
      <w:r w:rsidRPr="007E43E6">
        <w:rPr>
          <w:rFonts w:ascii="Arial" w:hAnsi="Arial" w:cs="Arial"/>
          <w:lang w:val="el-GR"/>
        </w:rPr>
        <w:t xml:space="preserve">. </w:t>
      </w:r>
      <w:r>
        <w:rPr>
          <w:rFonts w:ascii="Arial" w:hAnsi="Arial" w:cs="Arial"/>
          <w:lang w:val="el-GR"/>
        </w:rPr>
        <w:t xml:space="preserve">Ο υπεύθυνος αντιπρόσωπος μπορεί να χωρίσει τις θέσεις ανάμεσα στις περιοχές του. Ο αριθμός των θέσεων ανά περιοχή </w:t>
      </w:r>
      <w:r w:rsidR="008B7F48">
        <w:rPr>
          <w:rFonts w:ascii="Arial" w:hAnsi="Arial" w:cs="Arial"/>
          <w:lang w:val="el-GR"/>
        </w:rPr>
        <w:t xml:space="preserve">μπορεί </w:t>
      </w:r>
      <w:r>
        <w:rPr>
          <w:rFonts w:ascii="Arial" w:hAnsi="Arial" w:cs="Arial"/>
          <w:lang w:val="el-GR"/>
        </w:rPr>
        <w:t>να αλλάξει ετησίως.</w:t>
      </w:r>
    </w:p>
    <w:p w:rsidR="007E43E6" w:rsidRDefault="007E43E6" w:rsidP="007E43E6">
      <w:pPr>
        <w:rPr>
          <w:rFonts w:ascii="Arial" w:hAnsi="Arial" w:cs="Arial"/>
          <w:lang w:val="el-GR"/>
        </w:rPr>
      </w:pPr>
      <w:r>
        <w:rPr>
          <w:rFonts w:ascii="Arial" w:hAnsi="Arial" w:cs="Arial"/>
          <w:lang w:val="el-GR"/>
        </w:rPr>
        <w:t xml:space="preserve">Η </w:t>
      </w:r>
      <w:r>
        <w:rPr>
          <w:rFonts w:ascii="Arial" w:hAnsi="Arial" w:cs="Arial"/>
          <w:lang w:val="en-US"/>
        </w:rPr>
        <w:t>Rotax</w:t>
      </w:r>
      <w:r w:rsidRPr="007E43E6">
        <w:rPr>
          <w:rFonts w:ascii="Arial" w:hAnsi="Arial" w:cs="Arial"/>
          <w:lang w:val="el-GR"/>
        </w:rPr>
        <w:t xml:space="preserve"> </w:t>
      </w:r>
      <w:r>
        <w:rPr>
          <w:rFonts w:ascii="Arial" w:hAnsi="Arial" w:cs="Arial"/>
          <w:lang w:val="el-GR"/>
        </w:rPr>
        <w:t xml:space="preserve">διατηρεί το δικαίωμα να προσφέρει </w:t>
      </w:r>
      <w:r>
        <w:rPr>
          <w:rFonts w:ascii="Arial" w:hAnsi="Arial" w:cs="Arial"/>
          <w:lang w:val="en-US"/>
        </w:rPr>
        <w:t>wild</w:t>
      </w:r>
      <w:r w:rsidRPr="007E43E6">
        <w:rPr>
          <w:rFonts w:ascii="Arial" w:hAnsi="Arial" w:cs="Arial"/>
          <w:lang w:val="el-GR"/>
        </w:rPr>
        <w:t xml:space="preserve"> </w:t>
      </w:r>
      <w:r>
        <w:rPr>
          <w:rFonts w:ascii="Arial" w:hAnsi="Arial" w:cs="Arial"/>
          <w:lang w:val="en-US"/>
        </w:rPr>
        <w:t>cards</w:t>
      </w:r>
      <w:r w:rsidRPr="007E43E6">
        <w:rPr>
          <w:rFonts w:ascii="Arial" w:hAnsi="Arial" w:cs="Arial"/>
          <w:lang w:val="el-GR"/>
        </w:rPr>
        <w:t xml:space="preserve"> </w:t>
      </w:r>
      <w:r>
        <w:rPr>
          <w:rFonts w:ascii="Arial" w:hAnsi="Arial" w:cs="Arial"/>
          <w:lang w:val="el-GR"/>
        </w:rPr>
        <w:t>και πακέτα οδηγών σύμφωνα με τα κριτήρια που κρίνει κατάλληλα.</w:t>
      </w:r>
    </w:p>
    <w:p w:rsidR="007E43E6" w:rsidRDefault="007E43E6" w:rsidP="007E43E6">
      <w:pPr>
        <w:rPr>
          <w:rFonts w:ascii="Arial" w:hAnsi="Arial" w:cs="Arial"/>
          <w:lang w:val="el-GR"/>
        </w:rPr>
      </w:pPr>
      <w:r>
        <w:rPr>
          <w:rFonts w:ascii="Arial" w:hAnsi="Arial" w:cs="Arial"/>
          <w:lang w:val="el-GR"/>
        </w:rPr>
        <w:t xml:space="preserve">Η </w:t>
      </w:r>
      <w:r>
        <w:rPr>
          <w:rFonts w:ascii="Arial" w:hAnsi="Arial" w:cs="Arial"/>
          <w:lang w:val="en-US"/>
        </w:rPr>
        <w:t>Rotax</w:t>
      </w:r>
      <w:r w:rsidRPr="007E43E6">
        <w:rPr>
          <w:rFonts w:ascii="Arial" w:hAnsi="Arial" w:cs="Arial"/>
          <w:lang w:val="el-GR"/>
        </w:rPr>
        <w:t xml:space="preserve"> </w:t>
      </w:r>
      <w:r>
        <w:rPr>
          <w:rFonts w:ascii="Arial" w:hAnsi="Arial" w:cs="Arial"/>
          <w:lang w:val="el-GR"/>
        </w:rPr>
        <w:t>επίσης διατηρεί το δικαίωμα να μην δεχθεί μία συμμετοχή χωρίς να χρειαστεί να δώσει οποιαδήποτε δικαιολογία.</w:t>
      </w:r>
    </w:p>
    <w:p w:rsidR="007E43E6" w:rsidRPr="007E43E6" w:rsidRDefault="007E43E6" w:rsidP="007E43E6">
      <w:pPr>
        <w:rPr>
          <w:rFonts w:ascii="Arial" w:hAnsi="Arial" w:cs="Arial"/>
          <w:lang w:val="el-GR"/>
        </w:rPr>
      </w:pPr>
      <w:r>
        <w:rPr>
          <w:rFonts w:ascii="Arial" w:hAnsi="Arial" w:cs="Arial"/>
          <w:lang w:val="el-GR"/>
        </w:rPr>
        <w:t>Η</w:t>
      </w:r>
      <w:r w:rsidRPr="007E43E6">
        <w:rPr>
          <w:rFonts w:ascii="Arial" w:hAnsi="Arial" w:cs="Arial"/>
          <w:lang w:val="el-GR"/>
        </w:rPr>
        <w:t xml:space="preserve"> </w:t>
      </w:r>
      <w:r>
        <w:rPr>
          <w:rFonts w:ascii="Arial" w:hAnsi="Arial" w:cs="Arial"/>
          <w:lang w:val="en-US"/>
        </w:rPr>
        <w:t>Rotax</w:t>
      </w:r>
      <w:r w:rsidRPr="007E43E6">
        <w:rPr>
          <w:rFonts w:ascii="Arial" w:hAnsi="Arial" w:cs="Arial"/>
          <w:lang w:val="el-GR"/>
        </w:rPr>
        <w:t xml:space="preserve"> </w:t>
      </w:r>
      <w:r>
        <w:rPr>
          <w:rFonts w:ascii="Arial" w:hAnsi="Arial" w:cs="Arial"/>
          <w:lang w:val="el-GR"/>
        </w:rPr>
        <w:t xml:space="preserve">διατηρεί το δικαίωμα να δώσει επιπλέον οδηγούς από διάφορες κατηγορίες σε ορισμένες χώρες υπό προϋποθέσεις για να συμμετάσχουν στο </w:t>
      </w:r>
      <w:r>
        <w:rPr>
          <w:rFonts w:ascii="Arial" w:hAnsi="Arial" w:cs="Arial"/>
          <w:lang w:val="en-US"/>
        </w:rPr>
        <w:t>RMCGF</w:t>
      </w:r>
      <w:r w:rsidRPr="007E43E6">
        <w:rPr>
          <w:rFonts w:ascii="Arial" w:hAnsi="Arial" w:cs="Arial"/>
          <w:lang w:val="el-GR"/>
        </w:rPr>
        <w:t>.</w:t>
      </w:r>
    </w:p>
    <w:p w:rsidR="007E43E6" w:rsidRPr="007E43E6" w:rsidRDefault="007E43E6" w:rsidP="007E43E6">
      <w:pPr>
        <w:rPr>
          <w:rFonts w:ascii="Arial" w:hAnsi="Arial" w:cs="Arial"/>
          <w:lang w:val="el-GR"/>
        </w:rPr>
      </w:pPr>
      <w:r>
        <w:rPr>
          <w:rFonts w:ascii="Arial" w:hAnsi="Arial" w:cs="Arial"/>
          <w:lang w:val="el-GR"/>
        </w:rPr>
        <w:t xml:space="preserve">Το </w:t>
      </w:r>
      <w:r>
        <w:rPr>
          <w:rFonts w:ascii="Arial" w:hAnsi="Arial" w:cs="Arial"/>
          <w:lang w:val="en-US"/>
        </w:rPr>
        <w:t>RMCGF</w:t>
      </w:r>
      <w:r w:rsidRPr="007E43E6">
        <w:rPr>
          <w:rFonts w:ascii="Arial" w:hAnsi="Arial" w:cs="Arial"/>
          <w:lang w:val="el-GR"/>
        </w:rPr>
        <w:t xml:space="preserve"> </w:t>
      </w:r>
      <w:r w:rsidR="0030642C">
        <w:rPr>
          <w:rFonts w:ascii="Arial" w:hAnsi="Arial" w:cs="Arial"/>
          <w:lang w:val="el-GR"/>
        </w:rPr>
        <w:t>2020</w:t>
      </w:r>
      <w:r w:rsidR="008B7F48">
        <w:rPr>
          <w:rFonts w:ascii="Arial" w:hAnsi="Arial" w:cs="Arial"/>
          <w:lang w:val="el-GR"/>
        </w:rPr>
        <w:t xml:space="preserve"> είναι ένα Διεθνές </w:t>
      </w:r>
      <w:r>
        <w:rPr>
          <w:rFonts w:ascii="Arial" w:hAnsi="Arial" w:cs="Arial"/>
          <w:lang w:val="el-GR"/>
        </w:rPr>
        <w:t xml:space="preserve"> </w:t>
      </w:r>
      <w:r>
        <w:rPr>
          <w:rFonts w:ascii="Arial" w:hAnsi="Arial" w:cs="Arial"/>
          <w:lang w:val="en-US"/>
        </w:rPr>
        <w:t>Event</w:t>
      </w:r>
      <w:r w:rsidRPr="007E43E6">
        <w:rPr>
          <w:rFonts w:ascii="Arial" w:hAnsi="Arial" w:cs="Arial"/>
          <w:lang w:val="el-GR"/>
        </w:rPr>
        <w:t xml:space="preserve"> </w:t>
      </w:r>
      <w:r>
        <w:rPr>
          <w:rFonts w:ascii="Arial" w:hAnsi="Arial" w:cs="Arial"/>
          <w:lang w:val="el-GR"/>
        </w:rPr>
        <w:t xml:space="preserve">με ελεγχόμενες προσκλήσεις από τη </w:t>
      </w:r>
      <w:r>
        <w:rPr>
          <w:rFonts w:ascii="Arial" w:hAnsi="Arial" w:cs="Arial"/>
          <w:lang w:val="en-US"/>
        </w:rPr>
        <w:t>Rotax</w:t>
      </w:r>
      <w:r w:rsidRPr="007E43E6">
        <w:rPr>
          <w:rFonts w:ascii="Arial" w:hAnsi="Arial" w:cs="Arial"/>
          <w:lang w:val="el-GR"/>
        </w:rPr>
        <w:t xml:space="preserve"> </w:t>
      </w:r>
      <w:r>
        <w:rPr>
          <w:rFonts w:ascii="Arial" w:hAnsi="Arial" w:cs="Arial"/>
          <w:lang w:val="el-GR"/>
        </w:rPr>
        <w:t xml:space="preserve">(σύμφωνα με τον Διεθνή Αθλητικό Κώδικα </w:t>
      </w:r>
      <w:r>
        <w:rPr>
          <w:rFonts w:ascii="Arial" w:hAnsi="Arial" w:cs="Arial"/>
          <w:lang w:val="en-US"/>
        </w:rPr>
        <w:t>CIK</w:t>
      </w:r>
      <w:r w:rsidRPr="007E43E6">
        <w:rPr>
          <w:rFonts w:ascii="Arial" w:hAnsi="Arial" w:cs="Arial"/>
          <w:lang w:val="el-GR"/>
        </w:rPr>
        <w:t>-</w:t>
      </w:r>
      <w:r>
        <w:rPr>
          <w:rFonts w:ascii="Arial" w:hAnsi="Arial" w:cs="Arial"/>
          <w:lang w:val="en-US"/>
        </w:rPr>
        <w:t>FIA</w:t>
      </w:r>
      <w:r w:rsidRPr="007E43E6">
        <w:rPr>
          <w:rFonts w:ascii="Arial" w:hAnsi="Arial" w:cs="Arial"/>
          <w:lang w:val="el-GR"/>
        </w:rPr>
        <w:t>).</w:t>
      </w:r>
    </w:p>
    <w:p w:rsidR="007E43E6" w:rsidRDefault="007E43E6" w:rsidP="007E43E6">
      <w:pPr>
        <w:rPr>
          <w:rFonts w:ascii="Arial" w:hAnsi="Arial" w:cs="Arial"/>
          <w:lang w:val="el-GR"/>
        </w:rPr>
      </w:pPr>
      <w:r>
        <w:rPr>
          <w:rFonts w:ascii="Arial" w:hAnsi="Arial" w:cs="Arial"/>
          <w:lang w:val="el-GR"/>
        </w:rPr>
        <w:t xml:space="preserve">Τα έξοδα για τα παρεχόμενα καρτ, </w:t>
      </w:r>
      <w:r w:rsidR="00EA1A47">
        <w:rPr>
          <w:rFonts w:ascii="Arial" w:hAnsi="Arial" w:cs="Arial"/>
          <w:lang w:val="el-GR"/>
        </w:rPr>
        <w:t>κινητήρες, ελαστικά, καύσιμα</w:t>
      </w:r>
      <w:r>
        <w:rPr>
          <w:rFonts w:ascii="Arial" w:hAnsi="Arial" w:cs="Arial"/>
          <w:lang w:val="el-GR"/>
        </w:rPr>
        <w:t xml:space="preserve"> </w:t>
      </w:r>
      <w:r w:rsidR="00321150">
        <w:rPr>
          <w:rFonts w:ascii="Arial" w:hAnsi="Arial" w:cs="Arial"/>
          <w:lang w:val="el-GR"/>
        </w:rPr>
        <w:t xml:space="preserve">για τους προκριθέντες οδηγούς του </w:t>
      </w:r>
      <w:r w:rsidR="00321150">
        <w:rPr>
          <w:rFonts w:ascii="Arial" w:hAnsi="Arial" w:cs="Arial"/>
          <w:lang w:val="en-US"/>
        </w:rPr>
        <w:t>RMCGF</w:t>
      </w:r>
      <w:r w:rsidR="008B7F48">
        <w:rPr>
          <w:rFonts w:ascii="Arial" w:hAnsi="Arial" w:cs="Arial"/>
          <w:lang w:val="el-GR"/>
        </w:rPr>
        <w:t xml:space="preserve"> 2020</w:t>
      </w:r>
      <w:r w:rsidR="00321150">
        <w:rPr>
          <w:rFonts w:ascii="Arial" w:hAnsi="Arial" w:cs="Arial"/>
          <w:lang w:val="el-GR"/>
        </w:rPr>
        <w:t xml:space="preserve"> καλύπτονται από τη </w:t>
      </w:r>
      <w:r w:rsidR="00321150">
        <w:rPr>
          <w:rFonts w:ascii="Arial" w:hAnsi="Arial" w:cs="Arial"/>
          <w:lang w:val="en-US"/>
        </w:rPr>
        <w:t>Rotax</w:t>
      </w:r>
      <w:r w:rsidR="00321150" w:rsidRPr="00321150">
        <w:rPr>
          <w:rFonts w:ascii="Arial" w:hAnsi="Arial" w:cs="Arial"/>
          <w:lang w:val="el-GR"/>
        </w:rPr>
        <w:t xml:space="preserve"> </w:t>
      </w:r>
      <w:r w:rsidR="00321150">
        <w:rPr>
          <w:rFonts w:ascii="Arial" w:hAnsi="Arial" w:cs="Arial"/>
          <w:lang w:val="el-GR"/>
        </w:rPr>
        <w:t>και τον αντιπρόσωπό της.</w:t>
      </w:r>
    </w:p>
    <w:p w:rsidR="00321150" w:rsidRDefault="00321150" w:rsidP="007E43E6">
      <w:pPr>
        <w:rPr>
          <w:rFonts w:ascii="Arial" w:hAnsi="Arial" w:cs="Arial"/>
          <w:lang w:val="el-GR"/>
        </w:rPr>
      </w:pPr>
      <w:r>
        <w:rPr>
          <w:rFonts w:ascii="Arial" w:hAnsi="Arial" w:cs="Arial"/>
          <w:lang w:val="el-GR"/>
        </w:rPr>
        <w:t xml:space="preserve">Οι οδηγοί μπορούν να προκριθούν δια μέσω Διεθνών ή Εθνικών </w:t>
      </w:r>
      <w:r>
        <w:rPr>
          <w:rFonts w:ascii="Arial" w:hAnsi="Arial" w:cs="Arial"/>
          <w:lang w:val="en-US"/>
        </w:rPr>
        <w:t>Event</w:t>
      </w:r>
      <w:r w:rsidRPr="00321150">
        <w:rPr>
          <w:rFonts w:ascii="Arial" w:hAnsi="Arial" w:cs="Arial"/>
          <w:lang w:val="el-GR"/>
        </w:rPr>
        <w:t xml:space="preserve"> </w:t>
      </w:r>
      <w:r>
        <w:rPr>
          <w:rFonts w:ascii="Arial" w:hAnsi="Arial" w:cs="Arial"/>
          <w:lang w:val="el-GR"/>
        </w:rPr>
        <w:t xml:space="preserve">που παρέχονται από τους Αθλητικούς και Τεχνικούς Κανονισμούς </w:t>
      </w:r>
      <w:r>
        <w:rPr>
          <w:rFonts w:ascii="Arial" w:hAnsi="Arial" w:cs="Arial"/>
          <w:lang w:val="en-US"/>
        </w:rPr>
        <w:t>RMC</w:t>
      </w:r>
      <w:r w:rsidR="008B7F48">
        <w:rPr>
          <w:rFonts w:ascii="Arial" w:hAnsi="Arial" w:cs="Arial"/>
          <w:lang w:val="el-GR"/>
        </w:rPr>
        <w:t xml:space="preserve"> 2020</w:t>
      </w:r>
      <w:r w:rsidRPr="00321150">
        <w:rPr>
          <w:rFonts w:ascii="Arial" w:hAnsi="Arial" w:cs="Arial"/>
          <w:lang w:val="el-GR"/>
        </w:rPr>
        <w:t xml:space="preserve"> </w:t>
      </w:r>
      <w:r>
        <w:rPr>
          <w:rFonts w:ascii="Arial" w:hAnsi="Arial" w:cs="Arial"/>
          <w:lang w:val="el-GR"/>
        </w:rPr>
        <w:t xml:space="preserve">που ακολουθούνται από τις κατηγορίες </w:t>
      </w:r>
      <w:r>
        <w:rPr>
          <w:rFonts w:ascii="Arial" w:hAnsi="Arial" w:cs="Arial"/>
          <w:lang w:val="en-US"/>
        </w:rPr>
        <w:t>RMC</w:t>
      </w:r>
      <w:r w:rsidRPr="00321150">
        <w:rPr>
          <w:rFonts w:ascii="Arial" w:hAnsi="Arial" w:cs="Arial"/>
          <w:lang w:val="el-GR"/>
        </w:rPr>
        <w:t xml:space="preserve">. </w:t>
      </w:r>
    </w:p>
    <w:p w:rsidR="00F1186B" w:rsidRDefault="00F1186B" w:rsidP="007E43E6">
      <w:pPr>
        <w:rPr>
          <w:rFonts w:ascii="Arial" w:hAnsi="Arial" w:cs="Arial"/>
          <w:lang w:val="el-GR"/>
        </w:rPr>
      </w:pPr>
    </w:p>
    <w:p w:rsidR="00F1186B" w:rsidRPr="005F75CF" w:rsidRDefault="00F1186B" w:rsidP="007E43E6">
      <w:pPr>
        <w:rPr>
          <w:rFonts w:ascii="Arial" w:hAnsi="Arial" w:cs="Arial"/>
          <w:b/>
          <w:lang w:val="el-GR"/>
        </w:rPr>
      </w:pPr>
      <w:r>
        <w:rPr>
          <w:rFonts w:ascii="Arial" w:hAnsi="Arial" w:cs="Arial"/>
          <w:b/>
          <w:lang w:val="el-GR"/>
        </w:rPr>
        <w:t>ΚΟΣΤΟΣ ΣΥΝΕΙΣΦΟΡΑΣ ΘΕΣΗΣ</w:t>
      </w:r>
      <w:r w:rsidR="005F75CF" w:rsidRPr="005F75CF">
        <w:rPr>
          <w:rFonts w:ascii="Arial" w:hAnsi="Arial" w:cs="Arial"/>
          <w:b/>
          <w:lang w:val="el-GR"/>
        </w:rPr>
        <w:t xml:space="preserve"> </w:t>
      </w:r>
      <w:r w:rsidR="005F75CF">
        <w:rPr>
          <w:rFonts w:ascii="Arial" w:hAnsi="Arial" w:cs="Arial"/>
          <w:b/>
          <w:lang w:val="el-GR"/>
        </w:rPr>
        <w:t xml:space="preserve">ΓΙΑ ΤΟ </w:t>
      </w:r>
      <w:r w:rsidR="005F75CF">
        <w:rPr>
          <w:rFonts w:ascii="Arial" w:hAnsi="Arial" w:cs="Arial"/>
          <w:b/>
          <w:lang w:val="en-US"/>
        </w:rPr>
        <w:t>RMCGF</w:t>
      </w:r>
    </w:p>
    <w:p w:rsidR="00B732F6" w:rsidRDefault="00B732F6" w:rsidP="007E43E6">
      <w:pPr>
        <w:rPr>
          <w:rFonts w:ascii="Arial" w:hAnsi="Arial" w:cs="Arial"/>
          <w:lang w:val="el-GR"/>
        </w:rPr>
      </w:pPr>
      <w:r>
        <w:rPr>
          <w:rFonts w:ascii="Arial" w:hAnsi="Arial" w:cs="Arial"/>
          <w:lang w:val="el-GR"/>
        </w:rPr>
        <w:t xml:space="preserve">Ο νικητής </w:t>
      </w:r>
      <w:r w:rsidR="00F1186B">
        <w:rPr>
          <w:rFonts w:ascii="Arial" w:hAnsi="Arial" w:cs="Arial"/>
          <w:lang w:val="el-GR"/>
        </w:rPr>
        <w:t xml:space="preserve">της κατηγορίας </w:t>
      </w:r>
      <w:r w:rsidR="00F1186B" w:rsidRPr="00F1186B">
        <w:rPr>
          <w:rFonts w:ascii="Arial" w:hAnsi="Arial" w:cs="Arial"/>
          <w:lang w:val="el-GR"/>
        </w:rPr>
        <w:t xml:space="preserve">125 </w:t>
      </w:r>
      <w:r w:rsidR="00F1186B">
        <w:rPr>
          <w:rFonts w:ascii="Arial" w:hAnsi="Arial" w:cs="Arial"/>
          <w:lang w:val="en-US"/>
        </w:rPr>
        <w:t>Micro</w:t>
      </w:r>
      <w:r w:rsidR="00F1186B" w:rsidRPr="00F1186B">
        <w:rPr>
          <w:rFonts w:ascii="Arial" w:hAnsi="Arial" w:cs="Arial"/>
          <w:lang w:val="el-GR"/>
        </w:rPr>
        <w:t xml:space="preserve"> </w:t>
      </w:r>
      <w:r w:rsidR="00F1186B">
        <w:rPr>
          <w:rFonts w:ascii="Arial" w:hAnsi="Arial" w:cs="Arial"/>
          <w:lang w:val="en-US"/>
        </w:rPr>
        <w:t>MAX</w:t>
      </w:r>
      <w:r w:rsidR="00F1186B" w:rsidRPr="00F1186B">
        <w:rPr>
          <w:rFonts w:ascii="Arial" w:hAnsi="Arial" w:cs="Arial"/>
          <w:lang w:val="el-GR"/>
        </w:rPr>
        <w:t xml:space="preserve"> </w:t>
      </w:r>
      <w:r>
        <w:rPr>
          <w:rFonts w:ascii="Arial" w:hAnsi="Arial" w:cs="Arial"/>
          <w:lang w:val="el-GR"/>
        </w:rPr>
        <w:t>θα πρέπει να καλύψει</w:t>
      </w:r>
      <w:r w:rsidR="00F1186B">
        <w:rPr>
          <w:rFonts w:ascii="Arial" w:hAnsi="Arial" w:cs="Arial"/>
          <w:lang w:val="el-GR"/>
        </w:rPr>
        <w:t xml:space="preserve"> το κόστος συμμετοχής </w:t>
      </w:r>
      <w:r>
        <w:rPr>
          <w:rFonts w:ascii="Arial" w:hAnsi="Arial" w:cs="Arial"/>
          <w:lang w:val="el-GR"/>
        </w:rPr>
        <w:t xml:space="preserve">του για τον Τελικό του Παγκοσμίου (2.050€+Φ.Π.Α)  </w:t>
      </w:r>
      <w:r w:rsidR="00F1186B">
        <w:rPr>
          <w:rFonts w:ascii="Arial" w:hAnsi="Arial" w:cs="Arial"/>
          <w:lang w:val="el-GR"/>
        </w:rPr>
        <w:t>.</w:t>
      </w:r>
    </w:p>
    <w:p w:rsidR="00B732F6" w:rsidRDefault="00B732F6" w:rsidP="007E43E6">
      <w:pPr>
        <w:rPr>
          <w:rFonts w:ascii="Arial" w:hAnsi="Arial" w:cs="Arial"/>
          <w:lang w:val="el-GR"/>
        </w:rPr>
      </w:pPr>
      <w:r>
        <w:rPr>
          <w:rFonts w:ascii="Arial" w:hAnsi="Arial" w:cs="Arial"/>
          <w:lang w:val="el-GR"/>
        </w:rPr>
        <w:t xml:space="preserve">Σε περίπτωση που δοθούν θέσεις για τις κατηγορίες  </w:t>
      </w:r>
      <w:r>
        <w:rPr>
          <w:rFonts w:ascii="Arial" w:hAnsi="Arial" w:cs="Arial"/>
          <w:lang w:val="en-US"/>
        </w:rPr>
        <w:t>DD</w:t>
      </w:r>
      <w:r w:rsidRPr="00B732F6">
        <w:rPr>
          <w:rFonts w:ascii="Arial" w:hAnsi="Arial" w:cs="Arial"/>
          <w:lang w:val="el-GR"/>
        </w:rPr>
        <w:t xml:space="preserve">2 </w:t>
      </w:r>
      <w:r>
        <w:rPr>
          <w:rFonts w:ascii="Arial" w:hAnsi="Arial" w:cs="Arial"/>
          <w:lang w:val="en-US"/>
        </w:rPr>
        <w:t>Masters</w:t>
      </w:r>
      <w:r w:rsidRPr="00B732F6">
        <w:rPr>
          <w:rFonts w:ascii="Arial" w:hAnsi="Arial" w:cs="Arial"/>
          <w:lang w:val="el-GR"/>
        </w:rPr>
        <w:t xml:space="preserve"> </w:t>
      </w:r>
      <w:r>
        <w:rPr>
          <w:rFonts w:ascii="Arial" w:hAnsi="Arial" w:cs="Arial"/>
          <w:lang w:val="el-GR"/>
        </w:rPr>
        <w:t xml:space="preserve">και κατηγορία </w:t>
      </w:r>
      <w:r>
        <w:rPr>
          <w:rFonts w:ascii="Arial" w:hAnsi="Arial" w:cs="Arial"/>
          <w:lang w:val="en-US"/>
        </w:rPr>
        <w:t>Mini</w:t>
      </w:r>
      <w:r w:rsidRPr="00B732F6">
        <w:rPr>
          <w:rFonts w:ascii="Arial" w:hAnsi="Arial" w:cs="Arial"/>
          <w:lang w:val="el-GR"/>
        </w:rPr>
        <w:t xml:space="preserve"> </w:t>
      </w:r>
      <w:r>
        <w:rPr>
          <w:rFonts w:ascii="Arial" w:hAnsi="Arial" w:cs="Arial"/>
          <w:lang w:val="en-US"/>
        </w:rPr>
        <w:t>Max</w:t>
      </w:r>
      <w:r w:rsidRPr="00B732F6">
        <w:rPr>
          <w:rFonts w:ascii="Arial" w:hAnsi="Arial" w:cs="Arial"/>
          <w:lang w:val="el-GR"/>
        </w:rPr>
        <w:t xml:space="preserve"> </w:t>
      </w:r>
      <w:r>
        <w:rPr>
          <w:rFonts w:ascii="Arial" w:hAnsi="Arial" w:cs="Arial"/>
          <w:lang w:val="el-GR"/>
        </w:rPr>
        <w:t xml:space="preserve">, θα πρέπει να καλύψουν το κόστος συμμέτοχης τους για τον Τελικό του Παγκοσμίου (2.050€+Φ.Π.Α) έκαστος   </w:t>
      </w:r>
      <w:r w:rsidRPr="00B732F6">
        <w:rPr>
          <w:rFonts w:ascii="Arial" w:hAnsi="Arial" w:cs="Arial"/>
          <w:lang w:val="el-GR"/>
        </w:rPr>
        <w:t>,</w:t>
      </w:r>
      <w:r w:rsidR="00F1186B">
        <w:rPr>
          <w:rFonts w:ascii="Arial" w:hAnsi="Arial" w:cs="Arial"/>
          <w:lang w:val="el-GR"/>
        </w:rPr>
        <w:t xml:space="preserve"> </w:t>
      </w:r>
    </w:p>
    <w:p w:rsidR="00F1186B" w:rsidRPr="00B732F6" w:rsidRDefault="00F1186B" w:rsidP="007E43E6">
      <w:pPr>
        <w:rPr>
          <w:rFonts w:ascii="Arial" w:hAnsi="Arial" w:cs="Arial"/>
          <w:lang w:val="el-GR"/>
        </w:rPr>
      </w:pPr>
      <w:r>
        <w:rPr>
          <w:rFonts w:ascii="Arial" w:hAnsi="Arial" w:cs="Arial"/>
          <w:lang w:val="el-GR"/>
        </w:rPr>
        <w:t>Η συμμετοχή</w:t>
      </w:r>
      <w:r w:rsidR="00B732F6">
        <w:rPr>
          <w:rFonts w:ascii="Arial" w:hAnsi="Arial" w:cs="Arial"/>
          <w:lang w:val="el-GR"/>
        </w:rPr>
        <w:t xml:space="preserve"> για τον Τελικό του Παγκοσμίου </w:t>
      </w:r>
      <w:r>
        <w:rPr>
          <w:rFonts w:ascii="Arial" w:hAnsi="Arial" w:cs="Arial"/>
          <w:lang w:val="el-GR"/>
        </w:rPr>
        <w:t xml:space="preserve"> των κατηγοριών 125 </w:t>
      </w:r>
      <w:r>
        <w:rPr>
          <w:rFonts w:ascii="Arial" w:hAnsi="Arial" w:cs="Arial"/>
          <w:lang w:val="en-US"/>
        </w:rPr>
        <w:t>Junior</w:t>
      </w:r>
      <w:r w:rsidRPr="005F75CF">
        <w:rPr>
          <w:rFonts w:ascii="Arial" w:hAnsi="Arial" w:cs="Arial"/>
          <w:lang w:val="el-GR"/>
        </w:rPr>
        <w:t xml:space="preserve"> </w:t>
      </w:r>
      <w:r>
        <w:rPr>
          <w:rFonts w:ascii="Arial" w:hAnsi="Arial" w:cs="Arial"/>
          <w:lang w:val="en-US"/>
        </w:rPr>
        <w:t>MAX</w:t>
      </w:r>
      <w:r w:rsidRPr="005F75CF">
        <w:rPr>
          <w:rFonts w:ascii="Arial" w:hAnsi="Arial" w:cs="Arial"/>
          <w:lang w:val="el-GR"/>
        </w:rPr>
        <w:t xml:space="preserve">, 125 </w:t>
      </w:r>
      <w:r>
        <w:rPr>
          <w:rFonts w:ascii="Arial" w:hAnsi="Arial" w:cs="Arial"/>
          <w:lang w:val="en-US"/>
        </w:rPr>
        <w:t>Senior</w:t>
      </w:r>
      <w:r w:rsidRPr="005F75CF">
        <w:rPr>
          <w:rFonts w:ascii="Arial" w:hAnsi="Arial" w:cs="Arial"/>
          <w:lang w:val="el-GR"/>
        </w:rPr>
        <w:t xml:space="preserve"> </w:t>
      </w:r>
      <w:r>
        <w:rPr>
          <w:rFonts w:ascii="Arial" w:hAnsi="Arial" w:cs="Arial"/>
          <w:lang w:val="en-US"/>
        </w:rPr>
        <w:t>MAX</w:t>
      </w:r>
      <w:r w:rsidRPr="005F75CF">
        <w:rPr>
          <w:rFonts w:ascii="Arial" w:hAnsi="Arial" w:cs="Arial"/>
          <w:lang w:val="el-GR"/>
        </w:rPr>
        <w:t xml:space="preserve">, 125 </w:t>
      </w:r>
      <w:r w:rsidR="005F75CF">
        <w:rPr>
          <w:rFonts w:ascii="Arial" w:hAnsi="Arial" w:cs="Arial"/>
          <w:lang w:val="en-US"/>
        </w:rPr>
        <w:t>DD</w:t>
      </w:r>
      <w:r w:rsidR="005F75CF" w:rsidRPr="005F75CF">
        <w:rPr>
          <w:rFonts w:ascii="Arial" w:hAnsi="Arial" w:cs="Arial"/>
          <w:lang w:val="el-GR"/>
        </w:rPr>
        <w:t xml:space="preserve">2 </w:t>
      </w:r>
      <w:r w:rsidR="005F75CF">
        <w:rPr>
          <w:rFonts w:ascii="Arial" w:hAnsi="Arial" w:cs="Arial"/>
          <w:lang w:val="en-US"/>
        </w:rPr>
        <w:t>MAX</w:t>
      </w:r>
      <w:r w:rsidR="00B732F6">
        <w:rPr>
          <w:rFonts w:ascii="Arial" w:hAnsi="Arial" w:cs="Arial"/>
          <w:lang w:val="el-GR"/>
        </w:rPr>
        <w:t xml:space="preserve"> καλύπτεται από την </w:t>
      </w:r>
      <w:r w:rsidR="00B732F6">
        <w:rPr>
          <w:rFonts w:ascii="Arial" w:hAnsi="Arial" w:cs="Arial"/>
          <w:lang w:val="en-US"/>
        </w:rPr>
        <w:t>ROTAX</w:t>
      </w:r>
      <w:r w:rsidR="00B732F6" w:rsidRPr="00B732F6">
        <w:rPr>
          <w:rFonts w:ascii="Arial" w:hAnsi="Arial" w:cs="Arial"/>
          <w:lang w:val="el-GR"/>
        </w:rPr>
        <w:t xml:space="preserve"> .</w:t>
      </w:r>
    </w:p>
    <w:p w:rsidR="005F0DB3" w:rsidRPr="005F0DB3" w:rsidRDefault="005F0DB3" w:rsidP="005F0DB3">
      <w:pPr>
        <w:rPr>
          <w:rFonts w:ascii="Arial" w:hAnsi="Arial" w:cs="Arial"/>
          <w:lang w:val="el-GR"/>
        </w:rPr>
      </w:pPr>
    </w:p>
    <w:p w:rsidR="005F0DB3" w:rsidRPr="005F0DB3" w:rsidRDefault="005F0DB3" w:rsidP="005F0DB3">
      <w:pPr>
        <w:rPr>
          <w:rFonts w:ascii="Arial" w:hAnsi="Arial" w:cs="Arial"/>
          <w:lang w:val="el-GR"/>
        </w:rPr>
      </w:pPr>
    </w:p>
    <w:p w:rsidR="00321150" w:rsidRDefault="00321150" w:rsidP="00B66B83">
      <w:pPr>
        <w:pStyle w:val="BodyText"/>
        <w:numPr>
          <w:ilvl w:val="0"/>
          <w:numId w:val="5"/>
        </w:numPr>
        <w:rPr>
          <w:lang w:val="en-US"/>
        </w:rPr>
      </w:pPr>
      <w:r w:rsidRPr="00C30FAC">
        <w:t>ΠΡΟΚΡΙΣΗ</w:t>
      </w:r>
      <w:r w:rsidRPr="0050313C">
        <w:rPr>
          <w:lang w:val="en-US"/>
        </w:rPr>
        <w:t xml:space="preserve"> </w:t>
      </w:r>
      <w:r w:rsidRPr="00C30FAC">
        <w:t>ΓΙΑ</w:t>
      </w:r>
      <w:r w:rsidRPr="0050313C">
        <w:rPr>
          <w:lang w:val="en-US"/>
        </w:rPr>
        <w:t xml:space="preserve"> </w:t>
      </w:r>
      <w:r w:rsidRPr="00C30FAC">
        <w:t>ΤΟ</w:t>
      </w:r>
      <w:r w:rsidRPr="0050313C">
        <w:rPr>
          <w:lang w:val="en-US"/>
        </w:rPr>
        <w:t xml:space="preserve"> </w:t>
      </w:r>
      <w:r w:rsidRPr="00C30FAC">
        <w:rPr>
          <w:lang w:val="en-US"/>
        </w:rPr>
        <w:t xml:space="preserve">RMCGF </w:t>
      </w:r>
    </w:p>
    <w:p w:rsidR="00321150" w:rsidRPr="00321150" w:rsidRDefault="00321150" w:rsidP="00321150">
      <w:pPr>
        <w:pStyle w:val="BodyText"/>
        <w:rPr>
          <w:b w:val="0"/>
          <w:lang w:val="en-US"/>
        </w:rPr>
      </w:pPr>
      <w:r w:rsidRPr="00321150">
        <w:rPr>
          <w:b w:val="0"/>
          <w:lang w:val="en-US"/>
        </w:rPr>
        <w:t xml:space="preserve">125 </w:t>
      </w:r>
      <w:r w:rsidR="00A81D04">
        <w:rPr>
          <w:b w:val="0"/>
          <w:lang w:val="en-US"/>
        </w:rPr>
        <w:t>Micro MAX</w:t>
      </w:r>
      <w:r w:rsidR="00A81D04" w:rsidRPr="00A81D04">
        <w:rPr>
          <w:b w:val="0"/>
          <w:lang w:val="en-US"/>
        </w:rPr>
        <w:t xml:space="preserve"> (1)</w:t>
      </w:r>
      <w:r w:rsidR="00A81D04">
        <w:rPr>
          <w:b w:val="0"/>
          <w:lang w:val="en-US"/>
        </w:rPr>
        <w:t>,</w:t>
      </w:r>
      <w:r>
        <w:rPr>
          <w:b w:val="0"/>
          <w:lang w:val="en-US"/>
        </w:rPr>
        <w:t xml:space="preserve"> 125 Ju</w:t>
      </w:r>
      <w:r w:rsidR="00A81D04">
        <w:rPr>
          <w:b w:val="0"/>
          <w:lang w:val="en-US"/>
        </w:rPr>
        <w:t>nior MAX</w:t>
      </w:r>
      <w:r w:rsidR="00A81D04" w:rsidRPr="00A81D04">
        <w:rPr>
          <w:b w:val="0"/>
          <w:lang w:val="en-US"/>
        </w:rPr>
        <w:t xml:space="preserve"> (1)</w:t>
      </w:r>
      <w:r w:rsidR="00A81D04">
        <w:rPr>
          <w:b w:val="0"/>
          <w:lang w:val="en-US"/>
        </w:rPr>
        <w:t>, 125 Senior MAX</w:t>
      </w:r>
      <w:r w:rsidR="00A81D04" w:rsidRPr="00A81D04">
        <w:rPr>
          <w:b w:val="0"/>
          <w:lang w:val="en-US"/>
        </w:rPr>
        <w:t xml:space="preserve"> (1)</w:t>
      </w:r>
      <w:r>
        <w:rPr>
          <w:b w:val="0"/>
          <w:lang w:val="en-US"/>
        </w:rPr>
        <w:t xml:space="preserve"> </w:t>
      </w:r>
      <w:r>
        <w:rPr>
          <w:b w:val="0"/>
        </w:rPr>
        <w:t>και</w:t>
      </w:r>
      <w:r w:rsidRPr="00321150">
        <w:rPr>
          <w:b w:val="0"/>
          <w:lang w:val="en-US"/>
        </w:rPr>
        <w:t xml:space="preserve"> </w:t>
      </w:r>
      <w:r w:rsidR="00A81D04">
        <w:rPr>
          <w:b w:val="0"/>
          <w:lang w:val="en-US"/>
        </w:rPr>
        <w:t>125 DD2 Max</w:t>
      </w:r>
      <w:r w:rsidR="00A81D04" w:rsidRPr="00A81D04">
        <w:rPr>
          <w:b w:val="0"/>
          <w:lang w:val="en-US"/>
        </w:rPr>
        <w:t xml:space="preserve"> (1)</w:t>
      </w:r>
      <w:r w:rsidR="001B27EF">
        <w:rPr>
          <w:b w:val="0"/>
          <w:lang w:val="en-US"/>
        </w:rPr>
        <w:t>.</w:t>
      </w:r>
    </w:p>
    <w:p w:rsidR="00321150" w:rsidRDefault="00321150" w:rsidP="00321150">
      <w:pPr>
        <w:pStyle w:val="BodyText"/>
        <w:ind w:left="360"/>
        <w:rPr>
          <w:b w:val="0"/>
        </w:rPr>
      </w:pPr>
      <w:r w:rsidRPr="00C30FAC">
        <w:rPr>
          <w:b w:val="0"/>
        </w:rPr>
        <w:t xml:space="preserve">Ο συνολικός νικητής της κάθε Εθνικής κατηγορίας </w:t>
      </w:r>
      <w:r w:rsidRPr="00C30FAC">
        <w:rPr>
          <w:b w:val="0"/>
          <w:lang w:val="en-US"/>
        </w:rPr>
        <w:t>RMC</w:t>
      </w:r>
      <w:r w:rsidRPr="00C30FAC">
        <w:rPr>
          <w:b w:val="0"/>
        </w:rPr>
        <w:t xml:space="preserve"> , ο οποίος έχει πάρει γραπτή εγγύηση από την </w:t>
      </w:r>
      <w:r w:rsidRPr="00C30FAC">
        <w:rPr>
          <w:b w:val="0"/>
          <w:lang w:val="en-US"/>
        </w:rPr>
        <w:t>Rotax</w:t>
      </w:r>
      <w:r w:rsidRPr="00C30FAC">
        <w:rPr>
          <w:b w:val="0"/>
        </w:rPr>
        <w:t xml:space="preserve">, μπορεί να προκριθεί . </w:t>
      </w:r>
      <w:r w:rsidR="000B7D91">
        <w:rPr>
          <w:b w:val="0"/>
        </w:rPr>
        <w:t>Επιπλέον</w:t>
      </w:r>
      <w:r w:rsidR="00B74DCA">
        <w:rPr>
          <w:b w:val="0"/>
        </w:rPr>
        <w:t xml:space="preserve"> οι οδηγοί προκρίνονται μέσω του</w:t>
      </w:r>
      <w:r w:rsidR="000B7D91">
        <w:rPr>
          <w:b w:val="0"/>
        </w:rPr>
        <w:t xml:space="preserve"> διεθνή </w:t>
      </w:r>
      <w:r w:rsidR="000B7D91">
        <w:rPr>
          <w:b w:val="0"/>
          <w:lang w:val="en-US"/>
        </w:rPr>
        <w:t>RMC</w:t>
      </w:r>
      <w:r w:rsidR="000B7D91" w:rsidRPr="000B7D91">
        <w:rPr>
          <w:b w:val="0"/>
        </w:rPr>
        <w:t xml:space="preserve">. </w:t>
      </w:r>
      <w:r w:rsidR="000B7D91">
        <w:rPr>
          <w:b w:val="0"/>
        </w:rPr>
        <w:t xml:space="preserve"> </w:t>
      </w:r>
      <w:r w:rsidRPr="00C30FAC">
        <w:rPr>
          <w:b w:val="0"/>
        </w:rPr>
        <w:t xml:space="preserve">Ο αριθμός των </w:t>
      </w:r>
      <w:r w:rsidR="000B7D91">
        <w:rPr>
          <w:b w:val="0"/>
        </w:rPr>
        <w:t xml:space="preserve">προκριθέντων </w:t>
      </w:r>
      <w:r w:rsidRPr="00C30FAC">
        <w:rPr>
          <w:b w:val="0"/>
        </w:rPr>
        <w:t xml:space="preserve">οδηγών </w:t>
      </w:r>
      <w:r w:rsidR="00A00517">
        <w:rPr>
          <w:b w:val="0"/>
        </w:rPr>
        <w:t>που πληρούν</w:t>
      </w:r>
      <w:r w:rsidR="000B7D91">
        <w:rPr>
          <w:b w:val="0"/>
        </w:rPr>
        <w:t xml:space="preserve"> τις προϋποθέσεις </w:t>
      </w:r>
      <w:r w:rsidRPr="00C30FAC">
        <w:rPr>
          <w:b w:val="0"/>
        </w:rPr>
        <w:t>θα πρέπ</w:t>
      </w:r>
      <w:r w:rsidR="00B74DCA">
        <w:rPr>
          <w:b w:val="0"/>
        </w:rPr>
        <w:t>ει να αναφέρεται στον Αθλητικό Κανονισμό των α</w:t>
      </w:r>
      <w:r w:rsidRPr="00C30FAC">
        <w:rPr>
          <w:b w:val="0"/>
        </w:rPr>
        <w:t xml:space="preserve">ντίστοιχων αγώνων. </w:t>
      </w:r>
    </w:p>
    <w:p w:rsidR="003431CE" w:rsidRPr="003431CE" w:rsidRDefault="003431CE" w:rsidP="00321150">
      <w:pPr>
        <w:pStyle w:val="BodyText"/>
        <w:ind w:left="360"/>
        <w:rPr>
          <w:b w:val="0"/>
        </w:rPr>
      </w:pPr>
      <w:r>
        <w:rPr>
          <w:b w:val="0"/>
        </w:rPr>
        <w:t xml:space="preserve">Οποιαδήποτε στιγμή η </w:t>
      </w:r>
      <w:r>
        <w:rPr>
          <w:b w:val="0"/>
          <w:lang w:val="en-US"/>
        </w:rPr>
        <w:t>ROTAX</w:t>
      </w:r>
      <w:r w:rsidRPr="003431CE">
        <w:rPr>
          <w:b w:val="0"/>
        </w:rPr>
        <w:t xml:space="preserve">, έχει το δικαίωμα να προσφέρει </w:t>
      </w:r>
      <w:r>
        <w:rPr>
          <w:b w:val="0"/>
          <w:lang w:val="en-US"/>
        </w:rPr>
        <w:t>wild</w:t>
      </w:r>
      <w:r w:rsidRPr="003431CE">
        <w:rPr>
          <w:b w:val="0"/>
        </w:rPr>
        <w:t xml:space="preserve"> </w:t>
      </w:r>
      <w:r>
        <w:rPr>
          <w:b w:val="0"/>
          <w:lang w:val="en-US"/>
        </w:rPr>
        <w:t>card</w:t>
      </w:r>
      <w:r w:rsidRPr="003431CE">
        <w:rPr>
          <w:b w:val="0"/>
        </w:rPr>
        <w:t xml:space="preserve"> </w:t>
      </w:r>
      <w:r>
        <w:rPr>
          <w:b w:val="0"/>
        </w:rPr>
        <w:t>και πακέτα οδηγών σε οδηγούς από όλες τις κατηγορίες σύμφων</w:t>
      </w:r>
      <w:r w:rsidR="008B7F48">
        <w:rPr>
          <w:b w:val="0"/>
        </w:rPr>
        <w:t>α με τα κριτήρια που κρίνει</w:t>
      </w:r>
      <w:r>
        <w:rPr>
          <w:b w:val="0"/>
        </w:rPr>
        <w:t xml:space="preserve"> κατάλληλα. </w:t>
      </w:r>
    </w:p>
    <w:p w:rsidR="00A55B8E" w:rsidRDefault="000120D7" w:rsidP="00321150">
      <w:pPr>
        <w:pStyle w:val="BodyText"/>
        <w:ind w:left="360"/>
        <w:rPr>
          <w:b w:val="0"/>
        </w:rPr>
      </w:pPr>
      <w:r>
        <w:rPr>
          <w:b w:val="0"/>
        </w:rPr>
        <w:t>Προκειμένου</w:t>
      </w:r>
      <w:r w:rsidR="003431CE">
        <w:rPr>
          <w:b w:val="0"/>
        </w:rPr>
        <w:t xml:space="preserve"> να είναι </w:t>
      </w:r>
      <w:r>
        <w:rPr>
          <w:b w:val="0"/>
        </w:rPr>
        <w:t>επιλέξιμος</w:t>
      </w:r>
      <w:r w:rsidR="003431CE">
        <w:rPr>
          <w:b w:val="0"/>
        </w:rPr>
        <w:t xml:space="preserve"> </w:t>
      </w:r>
      <w:r>
        <w:rPr>
          <w:b w:val="0"/>
        </w:rPr>
        <w:t>ένας</w:t>
      </w:r>
      <w:r w:rsidR="003431CE">
        <w:rPr>
          <w:b w:val="0"/>
        </w:rPr>
        <w:t xml:space="preserve"> </w:t>
      </w:r>
      <w:r>
        <w:rPr>
          <w:b w:val="0"/>
        </w:rPr>
        <w:t>οδηγός</w:t>
      </w:r>
      <w:r w:rsidR="003431CE">
        <w:rPr>
          <w:b w:val="0"/>
        </w:rPr>
        <w:t xml:space="preserve"> </w:t>
      </w:r>
      <w:r w:rsidR="008B7F48">
        <w:rPr>
          <w:b w:val="0"/>
        </w:rPr>
        <w:t xml:space="preserve">και </w:t>
      </w:r>
      <w:r w:rsidR="003431CE">
        <w:rPr>
          <w:b w:val="0"/>
        </w:rPr>
        <w:t xml:space="preserve">για να </w:t>
      </w:r>
      <w:r>
        <w:rPr>
          <w:b w:val="0"/>
        </w:rPr>
        <w:t>δικαιούται</w:t>
      </w:r>
      <w:r w:rsidR="003431CE">
        <w:rPr>
          <w:b w:val="0"/>
        </w:rPr>
        <w:t xml:space="preserve"> </w:t>
      </w:r>
      <w:r>
        <w:rPr>
          <w:b w:val="0"/>
        </w:rPr>
        <w:t>εισιτήριο</w:t>
      </w:r>
      <w:r w:rsidR="008B7F48">
        <w:rPr>
          <w:b w:val="0"/>
        </w:rPr>
        <w:t xml:space="preserve"> για το</w:t>
      </w:r>
      <w:r w:rsidR="003431CE">
        <w:rPr>
          <w:b w:val="0"/>
        </w:rPr>
        <w:t xml:space="preserve"> </w:t>
      </w:r>
      <w:r w:rsidR="003431CE">
        <w:rPr>
          <w:b w:val="0"/>
          <w:lang w:val="en-US"/>
        </w:rPr>
        <w:t>RMCGF</w:t>
      </w:r>
      <w:r>
        <w:rPr>
          <w:b w:val="0"/>
        </w:rPr>
        <w:t xml:space="preserve">, θα πρέπει να έχει Αγωνιστική άδεια από την περιοχή του για οποιοδήποτε εθνικό </w:t>
      </w:r>
      <w:r>
        <w:rPr>
          <w:b w:val="0"/>
          <w:lang w:val="en-US"/>
        </w:rPr>
        <w:t>RMC</w:t>
      </w:r>
      <w:r w:rsidRPr="000120D7">
        <w:rPr>
          <w:b w:val="0"/>
        </w:rPr>
        <w:t xml:space="preserve"> </w:t>
      </w:r>
      <w:r>
        <w:rPr>
          <w:b w:val="0"/>
        </w:rPr>
        <w:t>από τον 1</w:t>
      </w:r>
      <w:r w:rsidRPr="000120D7">
        <w:rPr>
          <w:b w:val="0"/>
          <w:vertAlign w:val="superscript"/>
        </w:rPr>
        <w:t>ο</w:t>
      </w:r>
      <w:r>
        <w:rPr>
          <w:b w:val="0"/>
        </w:rPr>
        <w:t xml:space="preserve"> έως και τον τελευταίο γύρο . </w:t>
      </w:r>
    </w:p>
    <w:p w:rsidR="000120D7" w:rsidRDefault="000120D7" w:rsidP="00321150">
      <w:pPr>
        <w:pStyle w:val="BodyText"/>
        <w:ind w:left="360"/>
        <w:rPr>
          <w:b w:val="0"/>
        </w:rPr>
      </w:pPr>
      <w:r>
        <w:rPr>
          <w:b w:val="0"/>
        </w:rPr>
        <w:t xml:space="preserve">Ο οδηγός δεν μπορεί να αλλάξει την Αγωνιστική του άδεια για να καταστεί επιλέξιμος και να κερδίσει εισιτήριο για τον </w:t>
      </w:r>
      <w:r>
        <w:rPr>
          <w:b w:val="0"/>
          <w:lang w:val="en-US"/>
        </w:rPr>
        <w:t>RMCGF</w:t>
      </w:r>
      <w:r w:rsidRPr="000120D7">
        <w:rPr>
          <w:b w:val="0"/>
        </w:rPr>
        <w:t xml:space="preserve"> </w:t>
      </w:r>
      <w:r>
        <w:rPr>
          <w:b w:val="0"/>
        </w:rPr>
        <w:t xml:space="preserve">σε άλλη περιοχή </w:t>
      </w:r>
      <w:r w:rsidR="008B7F48">
        <w:rPr>
          <w:b w:val="0"/>
        </w:rPr>
        <w:t>από τη στιγμή που θα</w:t>
      </w:r>
      <w:r>
        <w:rPr>
          <w:b w:val="0"/>
        </w:rPr>
        <w:t xml:space="preserve"> έχει ολοκληρωθεί ο πρώτος γύρος . </w:t>
      </w:r>
    </w:p>
    <w:p w:rsidR="000120D7" w:rsidRPr="000120D7" w:rsidRDefault="000120D7" w:rsidP="00321150">
      <w:pPr>
        <w:pStyle w:val="BodyText"/>
        <w:ind w:left="360"/>
        <w:rPr>
          <w:b w:val="0"/>
        </w:rPr>
      </w:pPr>
      <w:r>
        <w:rPr>
          <w:b w:val="0"/>
        </w:rPr>
        <w:lastRenderedPageBreak/>
        <w:t xml:space="preserve">Αν ο </w:t>
      </w:r>
      <w:r w:rsidR="00354C66">
        <w:rPr>
          <w:b w:val="0"/>
        </w:rPr>
        <w:t>οδηγός</w:t>
      </w:r>
      <w:r>
        <w:rPr>
          <w:b w:val="0"/>
        </w:rPr>
        <w:t xml:space="preserve"> δεν </w:t>
      </w:r>
      <w:r w:rsidR="00354C66">
        <w:rPr>
          <w:b w:val="0"/>
        </w:rPr>
        <w:t>τηρεί</w:t>
      </w:r>
      <w:r>
        <w:rPr>
          <w:b w:val="0"/>
        </w:rPr>
        <w:t xml:space="preserve"> τους </w:t>
      </w:r>
      <w:r w:rsidR="00354C66">
        <w:rPr>
          <w:b w:val="0"/>
        </w:rPr>
        <w:t>κανόνες</w:t>
      </w:r>
      <w:r>
        <w:rPr>
          <w:b w:val="0"/>
        </w:rPr>
        <w:t xml:space="preserve"> </w:t>
      </w:r>
      <w:r w:rsidR="00354C66">
        <w:rPr>
          <w:b w:val="0"/>
        </w:rPr>
        <w:t>κάτω</w:t>
      </w:r>
      <w:r>
        <w:rPr>
          <w:b w:val="0"/>
        </w:rPr>
        <w:t xml:space="preserve"> από κάθε </w:t>
      </w:r>
      <w:r w:rsidR="00354C66">
        <w:rPr>
          <w:b w:val="0"/>
        </w:rPr>
        <w:t>αμφιβολία</w:t>
      </w:r>
      <w:r>
        <w:rPr>
          <w:b w:val="0"/>
        </w:rPr>
        <w:t xml:space="preserve"> η  </w:t>
      </w:r>
      <w:r>
        <w:rPr>
          <w:b w:val="0"/>
          <w:lang w:val="en-US"/>
        </w:rPr>
        <w:t>ROTAX</w:t>
      </w:r>
      <w:r w:rsidRPr="000120D7">
        <w:rPr>
          <w:b w:val="0"/>
        </w:rPr>
        <w:t xml:space="preserve">, </w:t>
      </w:r>
      <w:r w:rsidR="00354C66">
        <w:rPr>
          <w:b w:val="0"/>
        </w:rPr>
        <w:t>διατηρεί</w:t>
      </w:r>
      <w:r>
        <w:rPr>
          <w:b w:val="0"/>
        </w:rPr>
        <w:t xml:space="preserve"> το </w:t>
      </w:r>
      <w:r w:rsidR="00354C66">
        <w:rPr>
          <w:b w:val="0"/>
        </w:rPr>
        <w:t>δικαίωμα</w:t>
      </w:r>
      <w:r>
        <w:rPr>
          <w:b w:val="0"/>
        </w:rPr>
        <w:t xml:space="preserve"> να </w:t>
      </w:r>
      <w:r w:rsidR="00354C66">
        <w:rPr>
          <w:b w:val="0"/>
        </w:rPr>
        <w:t>αρνηθεί</w:t>
      </w:r>
      <w:r>
        <w:rPr>
          <w:b w:val="0"/>
        </w:rPr>
        <w:t xml:space="preserve"> την </w:t>
      </w:r>
      <w:r w:rsidR="00354C66">
        <w:rPr>
          <w:b w:val="0"/>
        </w:rPr>
        <w:t>είσοδο</w:t>
      </w:r>
      <w:r>
        <w:rPr>
          <w:b w:val="0"/>
        </w:rPr>
        <w:t xml:space="preserve"> του στον </w:t>
      </w:r>
      <w:r>
        <w:rPr>
          <w:b w:val="0"/>
          <w:lang w:val="en-US"/>
        </w:rPr>
        <w:t>RMCGF</w:t>
      </w:r>
      <w:r w:rsidRPr="000120D7">
        <w:rPr>
          <w:b w:val="0"/>
        </w:rPr>
        <w:t>.</w:t>
      </w:r>
    </w:p>
    <w:p w:rsidR="000120D7" w:rsidRDefault="000120D7" w:rsidP="00321150">
      <w:pPr>
        <w:pStyle w:val="BodyText"/>
        <w:ind w:left="360"/>
        <w:rPr>
          <w:b w:val="0"/>
        </w:rPr>
      </w:pPr>
      <w:r>
        <w:rPr>
          <w:b w:val="0"/>
          <w:lang w:val="en-US"/>
        </w:rPr>
        <w:t>O</w:t>
      </w:r>
      <w:r w:rsidRPr="000120D7">
        <w:rPr>
          <w:b w:val="0"/>
        </w:rPr>
        <w:t xml:space="preserve"> </w:t>
      </w:r>
      <w:r w:rsidR="00354C66">
        <w:rPr>
          <w:b w:val="0"/>
        </w:rPr>
        <w:t>αντιπρόσωπος</w:t>
      </w:r>
      <w:r>
        <w:rPr>
          <w:b w:val="0"/>
        </w:rPr>
        <w:t xml:space="preserve"> </w:t>
      </w:r>
      <w:r w:rsidR="00354C66">
        <w:rPr>
          <w:b w:val="0"/>
        </w:rPr>
        <w:t>μπορεί</w:t>
      </w:r>
      <w:r>
        <w:rPr>
          <w:b w:val="0"/>
        </w:rPr>
        <w:t xml:space="preserve"> να </w:t>
      </w:r>
      <w:r w:rsidR="00354C66">
        <w:rPr>
          <w:b w:val="0"/>
        </w:rPr>
        <w:t>ορίσει</w:t>
      </w:r>
      <w:r>
        <w:rPr>
          <w:b w:val="0"/>
        </w:rPr>
        <w:t xml:space="preserve"> έναν </w:t>
      </w:r>
      <w:r w:rsidR="00354C66">
        <w:rPr>
          <w:b w:val="0"/>
        </w:rPr>
        <w:t>δεύτερο</w:t>
      </w:r>
      <w:r>
        <w:rPr>
          <w:b w:val="0"/>
        </w:rPr>
        <w:t xml:space="preserve"> </w:t>
      </w:r>
      <w:r w:rsidR="00354C66">
        <w:rPr>
          <w:b w:val="0"/>
        </w:rPr>
        <w:t>οδηγό</w:t>
      </w:r>
      <w:r>
        <w:rPr>
          <w:b w:val="0"/>
        </w:rPr>
        <w:t xml:space="preserve"> από ένα </w:t>
      </w:r>
      <w:r>
        <w:rPr>
          <w:b w:val="0"/>
          <w:lang w:val="en-US"/>
        </w:rPr>
        <w:t>RMC</w:t>
      </w:r>
      <w:r w:rsidRPr="000120D7">
        <w:rPr>
          <w:b w:val="0"/>
        </w:rPr>
        <w:t xml:space="preserve"> </w:t>
      </w:r>
      <w:r>
        <w:rPr>
          <w:b w:val="0"/>
        </w:rPr>
        <w:t xml:space="preserve">στην </w:t>
      </w:r>
      <w:r w:rsidR="00354C66">
        <w:rPr>
          <w:b w:val="0"/>
        </w:rPr>
        <w:t>λίστα</w:t>
      </w:r>
      <w:r>
        <w:rPr>
          <w:b w:val="0"/>
        </w:rPr>
        <w:t xml:space="preserve"> </w:t>
      </w:r>
      <w:r w:rsidR="00354C66">
        <w:rPr>
          <w:b w:val="0"/>
        </w:rPr>
        <w:t>αναμονής</w:t>
      </w:r>
      <w:r w:rsidR="008B7F48">
        <w:rPr>
          <w:b w:val="0"/>
        </w:rPr>
        <w:t xml:space="preserve"> για το</w:t>
      </w:r>
      <w:r>
        <w:rPr>
          <w:b w:val="0"/>
        </w:rPr>
        <w:t xml:space="preserve"> </w:t>
      </w:r>
      <w:r>
        <w:rPr>
          <w:b w:val="0"/>
          <w:lang w:val="en-US"/>
        </w:rPr>
        <w:t>RMCGF</w:t>
      </w:r>
      <w:r w:rsidR="00354C66">
        <w:rPr>
          <w:b w:val="0"/>
        </w:rPr>
        <w:t xml:space="preserve">. Αν κάτω από οποιεσδήποτε συνθήκες ένας </w:t>
      </w:r>
      <w:r w:rsidR="008B7F48">
        <w:rPr>
          <w:b w:val="0"/>
        </w:rPr>
        <w:t>προκριθέν</w:t>
      </w:r>
      <w:r w:rsidR="00354C66">
        <w:rPr>
          <w:b w:val="0"/>
        </w:rPr>
        <w:t xml:space="preserve"> οδηγός δεν φτάσει στο </w:t>
      </w:r>
      <w:r w:rsidR="00354C66">
        <w:rPr>
          <w:b w:val="0"/>
          <w:lang w:val="en-US"/>
        </w:rPr>
        <w:t>RMCGF</w:t>
      </w:r>
      <w:r w:rsidR="00354C66">
        <w:rPr>
          <w:b w:val="0"/>
        </w:rPr>
        <w:t xml:space="preserve">μέχρι έως ότου ολοκληρωθεί η επίσημη εγγραφή στο πρόγραμμα , η </w:t>
      </w:r>
      <w:r w:rsidR="00354C66">
        <w:rPr>
          <w:b w:val="0"/>
          <w:lang w:val="en-US"/>
        </w:rPr>
        <w:t>ROTAX</w:t>
      </w:r>
      <w:r w:rsidR="00354C66" w:rsidRPr="00354C66">
        <w:rPr>
          <w:b w:val="0"/>
        </w:rPr>
        <w:t xml:space="preserve"> </w:t>
      </w:r>
      <w:r w:rsidR="00354C66">
        <w:rPr>
          <w:b w:val="0"/>
        </w:rPr>
        <w:t>διατηρεί το δικ</w:t>
      </w:r>
      <w:r w:rsidR="008B7F48">
        <w:rPr>
          <w:b w:val="0"/>
        </w:rPr>
        <w:t>αίωμα να προσθέσει αντικαταστάτη</w:t>
      </w:r>
      <w:r w:rsidR="00354C66">
        <w:rPr>
          <w:b w:val="0"/>
        </w:rPr>
        <w:t xml:space="preserve"> οδηγό από την κορυφή της λίστας αναμονής για να συμμετάσχει στο </w:t>
      </w:r>
      <w:r w:rsidR="00354C66">
        <w:rPr>
          <w:b w:val="0"/>
          <w:lang w:val="en-US"/>
        </w:rPr>
        <w:t>event</w:t>
      </w:r>
      <w:r w:rsidR="00354C66" w:rsidRPr="00354C66">
        <w:rPr>
          <w:b w:val="0"/>
        </w:rPr>
        <w:t xml:space="preserve"> . </w:t>
      </w:r>
    </w:p>
    <w:p w:rsidR="00354C66" w:rsidRDefault="00354C66" w:rsidP="00321150">
      <w:pPr>
        <w:pStyle w:val="BodyText"/>
        <w:ind w:left="360"/>
        <w:rPr>
          <w:b w:val="0"/>
          <w:lang w:val="en-US"/>
        </w:rPr>
      </w:pPr>
      <w:r>
        <w:rPr>
          <w:b w:val="0"/>
        </w:rPr>
        <w:t xml:space="preserve">Αυτός ο κανονισμός ισχύει μέχρι την έναρξη των επίσημων </w:t>
      </w:r>
      <w:r>
        <w:rPr>
          <w:b w:val="0"/>
          <w:lang w:val="en-US"/>
        </w:rPr>
        <w:t>non</w:t>
      </w:r>
      <w:r w:rsidRPr="00354C66">
        <w:rPr>
          <w:b w:val="0"/>
        </w:rPr>
        <w:t xml:space="preserve"> – </w:t>
      </w:r>
      <w:r>
        <w:rPr>
          <w:b w:val="0"/>
          <w:lang w:val="en-US"/>
        </w:rPr>
        <w:t>qualifying</w:t>
      </w:r>
      <w:r w:rsidRPr="00354C66">
        <w:rPr>
          <w:b w:val="0"/>
        </w:rPr>
        <w:t xml:space="preserve"> </w:t>
      </w:r>
      <w:r>
        <w:rPr>
          <w:b w:val="0"/>
          <w:lang w:val="en-US"/>
        </w:rPr>
        <w:t>practice</w:t>
      </w:r>
      <w:r w:rsidRPr="00354C66">
        <w:rPr>
          <w:b w:val="0"/>
        </w:rPr>
        <w:t xml:space="preserve"> </w:t>
      </w:r>
      <w:r>
        <w:rPr>
          <w:b w:val="0"/>
        </w:rPr>
        <w:t xml:space="preserve">στο </w:t>
      </w:r>
      <w:r>
        <w:rPr>
          <w:b w:val="0"/>
          <w:lang w:val="en-US"/>
        </w:rPr>
        <w:t>RMCGF</w:t>
      </w:r>
    </w:p>
    <w:p w:rsidR="00B732F6" w:rsidRPr="00B732F6" w:rsidRDefault="00B732F6" w:rsidP="008F44E9">
      <w:pPr>
        <w:pStyle w:val="BodyText"/>
        <w:ind w:left="1440"/>
        <w:rPr>
          <w:b w:val="0"/>
        </w:rPr>
      </w:pPr>
    </w:p>
    <w:p w:rsidR="00A55B8E" w:rsidRDefault="00A55B8E" w:rsidP="00354C66">
      <w:pPr>
        <w:pStyle w:val="BodyText"/>
        <w:rPr>
          <w:b w:val="0"/>
        </w:rPr>
      </w:pPr>
    </w:p>
    <w:p w:rsidR="00A55B8E" w:rsidRDefault="00A55B8E" w:rsidP="00B66B83">
      <w:pPr>
        <w:pStyle w:val="BodyText"/>
        <w:numPr>
          <w:ilvl w:val="0"/>
          <w:numId w:val="5"/>
        </w:numPr>
      </w:pPr>
      <w:r>
        <w:t xml:space="preserve">    ΑΛΛΟΙ ΚΑΝΟΝΕΣ</w:t>
      </w:r>
    </w:p>
    <w:p w:rsidR="00A55B8E" w:rsidRPr="00A55B8E" w:rsidRDefault="00A55B8E" w:rsidP="00A55B8E">
      <w:pPr>
        <w:pStyle w:val="BodyText"/>
        <w:ind w:left="720"/>
        <w:rPr>
          <w:b w:val="0"/>
        </w:rPr>
      </w:pPr>
      <w:r>
        <w:rPr>
          <w:b w:val="0"/>
        </w:rPr>
        <w:t>Εάν ο οδηγός έχει προκριθεί από Εθνικά</w:t>
      </w:r>
      <w:r w:rsidRPr="00A55B8E">
        <w:rPr>
          <w:b w:val="0"/>
        </w:rPr>
        <w:t xml:space="preserve">, </w:t>
      </w:r>
      <w:r>
        <w:rPr>
          <w:b w:val="0"/>
          <w:lang w:val="en-US"/>
        </w:rPr>
        <w:t>Continental</w:t>
      </w:r>
      <w:r w:rsidRPr="00A55B8E">
        <w:rPr>
          <w:b w:val="0"/>
        </w:rPr>
        <w:t xml:space="preserve"> (</w:t>
      </w:r>
      <w:r>
        <w:rPr>
          <w:b w:val="0"/>
        </w:rPr>
        <w:t xml:space="preserve">ζώνη) ή Διεθνή </w:t>
      </w:r>
      <w:r>
        <w:rPr>
          <w:b w:val="0"/>
          <w:lang w:val="en-US"/>
        </w:rPr>
        <w:t>RMC</w:t>
      </w:r>
      <w:r w:rsidRPr="00A55B8E">
        <w:rPr>
          <w:b w:val="0"/>
        </w:rPr>
        <w:t xml:space="preserve"> </w:t>
      </w:r>
      <w:r>
        <w:rPr>
          <w:b w:val="0"/>
        </w:rPr>
        <w:t xml:space="preserve">την ίδια στιγμή, η πρόκριση στην υψηλότερη κατάταξη/σειρά έχει προτεραιότητα για την πρόκριση για το </w:t>
      </w:r>
      <w:r>
        <w:rPr>
          <w:b w:val="0"/>
          <w:lang w:val="en-US"/>
        </w:rPr>
        <w:t>RMCGF</w:t>
      </w:r>
      <w:r w:rsidR="00354C66">
        <w:rPr>
          <w:b w:val="0"/>
        </w:rPr>
        <w:t xml:space="preserve"> 2020</w:t>
      </w:r>
      <w:r w:rsidRPr="00A55B8E">
        <w:rPr>
          <w:b w:val="0"/>
        </w:rPr>
        <w:t>.</w:t>
      </w:r>
    </w:p>
    <w:p w:rsidR="00A55B8E" w:rsidRPr="0050313C" w:rsidRDefault="00A55B8E" w:rsidP="00A55B8E">
      <w:pPr>
        <w:pStyle w:val="BodyText"/>
        <w:ind w:left="720"/>
        <w:rPr>
          <w:b w:val="0"/>
        </w:rPr>
      </w:pPr>
    </w:p>
    <w:p w:rsidR="00A55B8E" w:rsidRDefault="00A55B8E" w:rsidP="00A55B8E">
      <w:pPr>
        <w:pStyle w:val="BodyText"/>
        <w:ind w:left="720"/>
        <w:rPr>
          <w:b w:val="0"/>
        </w:rPr>
      </w:pPr>
      <w:r>
        <w:rPr>
          <w:b w:val="0"/>
          <w:lang w:val="en-US"/>
        </w:rPr>
        <w:t>H</w:t>
      </w:r>
      <w:r w:rsidRPr="00A55B8E">
        <w:rPr>
          <w:b w:val="0"/>
        </w:rPr>
        <w:t xml:space="preserve"> </w:t>
      </w:r>
      <w:r>
        <w:rPr>
          <w:b w:val="0"/>
        </w:rPr>
        <w:t>κατάταξη είναι: Διεθνής/</w:t>
      </w:r>
      <w:r>
        <w:rPr>
          <w:b w:val="0"/>
          <w:lang w:val="en-US"/>
        </w:rPr>
        <w:t>Continental</w:t>
      </w:r>
      <w:r w:rsidRPr="00A55B8E">
        <w:rPr>
          <w:b w:val="0"/>
        </w:rPr>
        <w:t>/</w:t>
      </w:r>
      <w:r w:rsidR="00354C66">
        <w:rPr>
          <w:b w:val="0"/>
        </w:rPr>
        <w:t xml:space="preserve">Εθνικό με Διεθνή συμμετοχή * / Εθνικό </w:t>
      </w:r>
    </w:p>
    <w:p w:rsidR="00A55B8E" w:rsidRPr="006F4A2F" w:rsidRDefault="00354C66" w:rsidP="00354C66">
      <w:pPr>
        <w:pStyle w:val="BodyText"/>
        <w:ind w:left="720"/>
        <w:rPr>
          <w:b w:val="0"/>
        </w:rPr>
      </w:pPr>
      <w:r>
        <w:rPr>
          <w:b w:val="0"/>
        </w:rPr>
        <w:t>*…</w:t>
      </w:r>
      <w:r w:rsidR="006F4A2F">
        <w:rPr>
          <w:b w:val="0"/>
        </w:rPr>
        <w:t>οποιοδήποτε</w:t>
      </w:r>
      <w:r>
        <w:rPr>
          <w:b w:val="0"/>
        </w:rPr>
        <w:t xml:space="preserve"> </w:t>
      </w:r>
      <w:r w:rsidR="006F4A2F">
        <w:rPr>
          <w:b w:val="0"/>
        </w:rPr>
        <w:t>Εθνικό</w:t>
      </w:r>
      <w:r>
        <w:rPr>
          <w:b w:val="0"/>
        </w:rPr>
        <w:t xml:space="preserve"> </w:t>
      </w:r>
      <w:r>
        <w:rPr>
          <w:b w:val="0"/>
          <w:lang w:val="en-US"/>
        </w:rPr>
        <w:t>event</w:t>
      </w:r>
      <w:r w:rsidRPr="006F4A2F">
        <w:rPr>
          <w:b w:val="0"/>
        </w:rPr>
        <w:t xml:space="preserve"> </w:t>
      </w:r>
      <w:r>
        <w:rPr>
          <w:b w:val="0"/>
        </w:rPr>
        <w:t xml:space="preserve">με </w:t>
      </w:r>
      <w:r w:rsidR="006F4A2F">
        <w:rPr>
          <w:b w:val="0"/>
        </w:rPr>
        <w:t>Διεθνή</w:t>
      </w:r>
      <w:r>
        <w:rPr>
          <w:b w:val="0"/>
        </w:rPr>
        <w:t xml:space="preserve"> </w:t>
      </w:r>
      <w:r w:rsidR="006F4A2F">
        <w:rPr>
          <w:b w:val="0"/>
        </w:rPr>
        <w:t xml:space="preserve">συμμετοχή απαιτεί προηγουμένη έγκριση από την </w:t>
      </w:r>
      <w:r w:rsidR="006F4A2F">
        <w:rPr>
          <w:b w:val="0"/>
          <w:lang w:val="en-US"/>
        </w:rPr>
        <w:t>ROTAX</w:t>
      </w:r>
      <w:r w:rsidR="006F4A2F" w:rsidRPr="006F4A2F">
        <w:rPr>
          <w:b w:val="0"/>
        </w:rPr>
        <w:t xml:space="preserve"> . </w:t>
      </w:r>
    </w:p>
    <w:p w:rsidR="00A55B8E" w:rsidRPr="00294E2A" w:rsidRDefault="00294E2A" w:rsidP="00A55B8E">
      <w:pPr>
        <w:pStyle w:val="BodyText"/>
        <w:ind w:left="720"/>
        <w:rPr>
          <w:b w:val="0"/>
        </w:rPr>
      </w:pPr>
      <w:r>
        <w:rPr>
          <w:b w:val="0"/>
        </w:rPr>
        <w:t xml:space="preserve">Σε αυτή την περίπτωση ο επόμενος οδηγός του </w:t>
      </w:r>
      <w:r>
        <w:rPr>
          <w:b w:val="0"/>
          <w:lang w:val="en-US"/>
        </w:rPr>
        <w:t>series</w:t>
      </w:r>
      <w:r w:rsidRPr="00294E2A">
        <w:rPr>
          <w:b w:val="0"/>
        </w:rPr>
        <w:t xml:space="preserve"> </w:t>
      </w:r>
      <w:r>
        <w:rPr>
          <w:b w:val="0"/>
        </w:rPr>
        <w:t xml:space="preserve">ή του </w:t>
      </w:r>
      <w:r>
        <w:rPr>
          <w:b w:val="0"/>
          <w:lang w:val="en-US"/>
        </w:rPr>
        <w:t>event</w:t>
      </w:r>
      <w:r w:rsidRPr="00294E2A">
        <w:rPr>
          <w:b w:val="0"/>
        </w:rPr>
        <w:t xml:space="preserve"> </w:t>
      </w:r>
      <w:r>
        <w:rPr>
          <w:b w:val="0"/>
        </w:rPr>
        <w:t xml:space="preserve">θα προκριθεί για το </w:t>
      </w:r>
      <w:r>
        <w:rPr>
          <w:b w:val="0"/>
          <w:lang w:val="en-US"/>
        </w:rPr>
        <w:t>RMCGF</w:t>
      </w:r>
      <w:r w:rsidRPr="00294E2A">
        <w:rPr>
          <w:b w:val="0"/>
        </w:rPr>
        <w:t>.</w:t>
      </w:r>
    </w:p>
    <w:p w:rsidR="00294E2A" w:rsidRPr="0050313C" w:rsidRDefault="00294E2A" w:rsidP="00A55B8E">
      <w:pPr>
        <w:pStyle w:val="BodyText"/>
        <w:ind w:left="720"/>
        <w:rPr>
          <w:b w:val="0"/>
        </w:rPr>
      </w:pPr>
    </w:p>
    <w:p w:rsidR="00294E2A" w:rsidRDefault="00294E2A" w:rsidP="00A55B8E">
      <w:pPr>
        <w:pStyle w:val="BodyText"/>
        <w:ind w:left="720"/>
        <w:rPr>
          <w:b w:val="0"/>
        </w:rPr>
      </w:pPr>
      <w:r>
        <w:rPr>
          <w:b w:val="0"/>
        </w:rPr>
        <w:t>Αν ο οδηγός έχει προκριθεί από δύο ή περισσότερα</w:t>
      </w:r>
      <w:r w:rsidR="006F4A2F" w:rsidRPr="006F4A2F">
        <w:rPr>
          <w:b w:val="0"/>
        </w:rPr>
        <w:t xml:space="preserve"> </w:t>
      </w:r>
      <w:r w:rsidR="006F4A2F">
        <w:rPr>
          <w:b w:val="0"/>
        </w:rPr>
        <w:t xml:space="preserve">διαφορετικά </w:t>
      </w:r>
      <w:r>
        <w:rPr>
          <w:b w:val="0"/>
        </w:rPr>
        <w:t xml:space="preserve"> Εθνικά, </w:t>
      </w:r>
      <w:r>
        <w:rPr>
          <w:b w:val="0"/>
          <w:lang w:val="en-US"/>
        </w:rPr>
        <w:t>Continental</w:t>
      </w:r>
      <w:r w:rsidRPr="00294E2A">
        <w:rPr>
          <w:b w:val="0"/>
        </w:rPr>
        <w:t xml:space="preserve"> </w:t>
      </w:r>
      <w:r>
        <w:rPr>
          <w:b w:val="0"/>
        </w:rPr>
        <w:t xml:space="preserve">ή Διεθνή </w:t>
      </w:r>
      <w:r>
        <w:rPr>
          <w:b w:val="0"/>
          <w:lang w:val="en-US"/>
        </w:rPr>
        <w:t>RMC</w:t>
      </w:r>
      <w:r w:rsidR="006F4A2F">
        <w:rPr>
          <w:b w:val="0"/>
        </w:rPr>
        <w:t xml:space="preserve"> στην ίδια κατηγορία ταυτόχρονα ο οδηγός θα πρέπει να χρησιμοποιήσει το πρώτο εισιτήριο που κέρδισε (ορίζεται από την τελική ημερομηνία του αγώνα ) </w:t>
      </w:r>
    </w:p>
    <w:p w:rsidR="00294E2A" w:rsidRDefault="006F4A2F" w:rsidP="00A55B8E">
      <w:pPr>
        <w:pStyle w:val="BodyText"/>
        <w:ind w:left="720"/>
        <w:rPr>
          <w:b w:val="0"/>
        </w:rPr>
      </w:pPr>
      <w:r>
        <w:rPr>
          <w:b w:val="0"/>
        </w:rPr>
        <w:t xml:space="preserve">Αν </w:t>
      </w:r>
      <w:r w:rsidR="002A1CEB">
        <w:rPr>
          <w:b w:val="0"/>
        </w:rPr>
        <w:t>προκύψει</w:t>
      </w:r>
      <w:r>
        <w:rPr>
          <w:b w:val="0"/>
        </w:rPr>
        <w:t xml:space="preserve"> η </w:t>
      </w:r>
      <w:r w:rsidR="002A1CEB">
        <w:rPr>
          <w:b w:val="0"/>
        </w:rPr>
        <w:t>κατάσταση</w:t>
      </w:r>
      <w:r>
        <w:rPr>
          <w:b w:val="0"/>
        </w:rPr>
        <w:t xml:space="preserve"> ότι </w:t>
      </w:r>
      <w:r w:rsidR="002A1CEB">
        <w:rPr>
          <w:b w:val="0"/>
        </w:rPr>
        <w:t>ένας</w:t>
      </w:r>
      <w:r>
        <w:rPr>
          <w:b w:val="0"/>
        </w:rPr>
        <w:t xml:space="preserve"> </w:t>
      </w:r>
      <w:r w:rsidR="002A1CEB">
        <w:rPr>
          <w:b w:val="0"/>
        </w:rPr>
        <w:t>οδηγός</w:t>
      </w:r>
      <w:r>
        <w:rPr>
          <w:b w:val="0"/>
        </w:rPr>
        <w:t xml:space="preserve"> που </w:t>
      </w:r>
      <w:r w:rsidR="002A1CEB">
        <w:rPr>
          <w:b w:val="0"/>
        </w:rPr>
        <w:t>έχει</w:t>
      </w:r>
      <w:r>
        <w:rPr>
          <w:b w:val="0"/>
        </w:rPr>
        <w:t xml:space="preserve"> </w:t>
      </w:r>
      <w:r w:rsidR="002A1CEB">
        <w:rPr>
          <w:b w:val="0"/>
        </w:rPr>
        <w:t>ήδη τα προσόντα</w:t>
      </w:r>
      <w:r>
        <w:rPr>
          <w:b w:val="0"/>
        </w:rPr>
        <w:t xml:space="preserve"> για να </w:t>
      </w:r>
      <w:r w:rsidR="002A1CEB">
        <w:rPr>
          <w:b w:val="0"/>
        </w:rPr>
        <w:t>προκριθεί</w:t>
      </w:r>
      <w:r>
        <w:rPr>
          <w:b w:val="0"/>
        </w:rPr>
        <w:t xml:space="preserve"> για τον </w:t>
      </w:r>
      <w:r>
        <w:rPr>
          <w:b w:val="0"/>
          <w:lang w:val="en-US"/>
        </w:rPr>
        <w:t>RMCGF</w:t>
      </w:r>
      <w:r w:rsidRPr="006F4A2F">
        <w:rPr>
          <w:b w:val="0"/>
        </w:rPr>
        <w:t xml:space="preserve"> </w:t>
      </w:r>
      <w:r>
        <w:rPr>
          <w:b w:val="0"/>
        </w:rPr>
        <w:t xml:space="preserve">είναι σε </w:t>
      </w:r>
      <w:r w:rsidR="002A1CEB">
        <w:rPr>
          <w:b w:val="0"/>
        </w:rPr>
        <w:t>θέση</w:t>
      </w:r>
      <w:r>
        <w:rPr>
          <w:b w:val="0"/>
        </w:rPr>
        <w:t xml:space="preserve"> να </w:t>
      </w:r>
      <w:r w:rsidR="002A1CEB">
        <w:rPr>
          <w:b w:val="0"/>
        </w:rPr>
        <w:t>κερδίσει</w:t>
      </w:r>
      <w:r>
        <w:rPr>
          <w:b w:val="0"/>
        </w:rPr>
        <w:t xml:space="preserve"> και ένα 2</w:t>
      </w:r>
      <w:r w:rsidRPr="006F4A2F">
        <w:rPr>
          <w:b w:val="0"/>
          <w:vertAlign w:val="superscript"/>
        </w:rPr>
        <w:t>ο</w:t>
      </w:r>
      <w:r>
        <w:rPr>
          <w:b w:val="0"/>
        </w:rPr>
        <w:t xml:space="preserve"> </w:t>
      </w:r>
      <w:r w:rsidR="002A1CEB">
        <w:rPr>
          <w:b w:val="0"/>
        </w:rPr>
        <w:t>εισιτήριο , τότε το 2</w:t>
      </w:r>
      <w:r w:rsidR="002A1CEB" w:rsidRPr="002A1CEB">
        <w:rPr>
          <w:b w:val="0"/>
          <w:vertAlign w:val="superscript"/>
        </w:rPr>
        <w:t>ο</w:t>
      </w:r>
      <w:r w:rsidR="002A1CEB">
        <w:rPr>
          <w:b w:val="0"/>
        </w:rPr>
        <w:t xml:space="preserve"> εν λόγω εισιτήριο θα μεταφερθεί στην συνέχεια στον επόμενο οδηγό που δικαιούται να κερδίσει το εισιτήριο . </w:t>
      </w:r>
    </w:p>
    <w:p w:rsidR="009D3415" w:rsidRPr="009D3415" w:rsidRDefault="00190419" w:rsidP="00A55B8E">
      <w:pPr>
        <w:pStyle w:val="BodyText"/>
        <w:ind w:left="720"/>
        <w:rPr>
          <w:b w:val="0"/>
        </w:rPr>
      </w:pPr>
      <w:r>
        <w:rPr>
          <w:b w:val="0"/>
        </w:rPr>
        <w:t>Ο οδηγός ή</w:t>
      </w:r>
      <w:r w:rsidR="009D3415">
        <w:rPr>
          <w:b w:val="0"/>
        </w:rPr>
        <w:t xml:space="preserve"> ο αντιπρόσωπος δεν μπορεί να αποφασίσει</w:t>
      </w:r>
      <w:r>
        <w:rPr>
          <w:b w:val="0"/>
        </w:rPr>
        <w:t xml:space="preserve"> ποιο εισιτήριο θα χρησιμοπο</w:t>
      </w:r>
      <w:r w:rsidR="00A86DC6">
        <w:rPr>
          <w:b w:val="0"/>
        </w:rPr>
        <w:t>ιή</w:t>
      </w:r>
      <w:r>
        <w:rPr>
          <w:b w:val="0"/>
        </w:rPr>
        <w:t>σει</w:t>
      </w:r>
      <w:r w:rsidR="009D3415">
        <w:rPr>
          <w:b w:val="0"/>
        </w:rPr>
        <w:t xml:space="preserve"> ο οδηγός για την είσοδο του στο </w:t>
      </w:r>
      <w:r w:rsidR="009D3415">
        <w:rPr>
          <w:b w:val="0"/>
          <w:lang w:val="en-US"/>
        </w:rPr>
        <w:t>RMCGF</w:t>
      </w:r>
      <w:r w:rsidR="009D3415" w:rsidRPr="009D3415">
        <w:rPr>
          <w:b w:val="0"/>
        </w:rPr>
        <w:t xml:space="preserve"> . </w:t>
      </w:r>
    </w:p>
    <w:p w:rsidR="002A1CEB" w:rsidRPr="006F4A2F" w:rsidRDefault="002A1CEB" w:rsidP="00A55B8E">
      <w:pPr>
        <w:pStyle w:val="BodyText"/>
        <w:ind w:left="720"/>
        <w:rPr>
          <w:b w:val="0"/>
        </w:rPr>
      </w:pPr>
    </w:p>
    <w:p w:rsidR="00294E2A" w:rsidRDefault="00294E2A" w:rsidP="002A1CEB">
      <w:pPr>
        <w:pStyle w:val="BodyText"/>
        <w:ind w:left="720"/>
        <w:rPr>
          <w:b w:val="0"/>
        </w:rPr>
      </w:pPr>
      <w:r>
        <w:rPr>
          <w:b w:val="0"/>
        </w:rPr>
        <w:t xml:space="preserve">Το </w:t>
      </w:r>
      <w:r>
        <w:rPr>
          <w:b w:val="0"/>
          <w:lang w:val="en-US"/>
        </w:rPr>
        <w:t>status</w:t>
      </w:r>
      <w:r w:rsidRPr="00294E2A">
        <w:rPr>
          <w:b w:val="0"/>
        </w:rPr>
        <w:t xml:space="preserve"> </w:t>
      </w:r>
      <w:r>
        <w:rPr>
          <w:b w:val="0"/>
        </w:rPr>
        <w:t xml:space="preserve">ενός </w:t>
      </w:r>
      <w:r>
        <w:rPr>
          <w:b w:val="0"/>
          <w:lang w:val="en-US"/>
        </w:rPr>
        <w:t>event</w:t>
      </w:r>
      <w:r w:rsidRPr="00294E2A">
        <w:rPr>
          <w:b w:val="0"/>
        </w:rPr>
        <w:t xml:space="preserve"> </w:t>
      </w:r>
      <w:r>
        <w:rPr>
          <w:b w:val="0"/>
        </w:rPr>
        <w:t xml:space="preserve">θεωρείται Διεθνές αν είναι καταχωρημένο στο επίσημο Διεθνές Αθλητικό Ημερολόγιο της </w:t>
      </w:r>
      <w:r>
        <w:rPr>
          <w:b w:val="0"/>
          <w:lang w:val="en-US"/>
        </w:rPr>
        <w:t>CIK</w:t>
      </w:r>
      <w:r w:rsidRPr="00294E2A">
        <w:rPr>
          <w:b w:val="0"/>
        </w:rPr>
        <w:t>-</w:t>
      </w:r>
      <w:r>
        <w:rPr>
          <w:b w:val="0"/>
          <w:lang w:val="en-US"/>
        </w:rPr>
        <w:t>FIA</w:t>
      </w:r>
      <w:r w:rsidRPr="00294E2A">
        <w:rPr>
          <w:b w:val="0"/>
        </w:rPr>
        <w:t xml:space="preserve">. </w:t>
      </w:r>
      <w:r w:rsidR="002A1CEB">
        <w:rPr>
          <w:b w:val="0"/>
        </w:rPr>
        <w:t xml:space="preserve">Το </w:t>
      </w:r>
      <w:r w:rsidR="002A1CEB">
        <w:rPr>
          <w:b w:val="0"/>
          <w:lang w:val="en-US"/>
        </w:rPr>
        <w:t>status</w:t>
      </w:r>
      <w:r w:rsidR="002A1CEB" w:rsidRPr="00294E2A">
        <w:rPr>
          <w:b w:val="0"/>
        </w:rPr>
        <w:t xml:space="preserve"> </w:t>
      </w:r>
      <w:r w:rsidR="002A1CEB">
        <w:rPr>
          <w:b w:val="0"/>
        </w:rPr>
        <w:t xml:space="preserve">ενός </w:t>
      </w:r>
      <w:r w:rsidR="002A1CEB">
        <w:rPr>
          <w:b w:val="0"/>
          <w:lang w:val="en-US"/>
        </w:rPr>
        <w:t>event</w:t>
      </w:r>
      <w:r w:rsidR="002A1CEB">
        <w:rPr>
          <w:b w:val="0"/>
        </w:rPr>
        <w:t xml:space="preserve"> </w:t>
      </w:r>
      <w:r w:rsidR="009D3415">
        <w:rPr>
          <w:b w:val="0"/>
        </w:rPr>
        <w:t>θεωρείται</w:t>
      </w:r>
      <w:r w:rsidR="002A1CEB">
        <w:rPr>
          <w:b w:val="0"/>
        </w:rPr>
        <w:t xml:space="preserve"> </w:t>
      </w:r>
      <w:r w:rsidR="002A1CEB">
        <w:rPr>
          <w:b w:val="0"/>
          <w:lang w:val="en-US"/>
        </w:rPr>
        <w:t>Continental</w:t>
      </w:r>
      <w:r w:rsidR="002A1CEB" w:rsidRPr="002A1CEB">
        <w:rPr>
          <w:b w:val="0"/>
        </w:rPr>
        <w:t xml:space="preserve"> / </w:t>
      </w:r>
      <w:r w:rsidR="002A1CEB">
        <w:rPr>
          <w:b w:val="0"/>
          <w:lang w:val="en-US"/>
        </w:rPr>
        <w:t>Zone</w:t>
      </w:r>
      <w:r w:rsidR="002A1CEB" w:rsidRPr="002A1CEB">
        <w:rPr>
          <w:b w:val="0"/>
        </w:rPr>
        <w:t xml:space="preserve"> </w:t>
      </w:r>
      <w:r w:rsidR="002A1CEB">
        <w:rPr>
          <w:b w:val="0"/>
        </w:rPr>
        <w:t xml:space="preserve">αν είναι </w:t>
      </w:r>
      <w:r w:rsidR="009D3415">
        <w:rPr>
          <w:b w:val="0"/>
        </w:rPr>
        <w:t>καταχωρημένο</w:t>
      </w:r>
      <w:r w:rsidR="002A1CEB">
        <w:rPr>
          <w:b w:val="0"/>
        </w:rPr>
        <w:t xml:space="preserve"> στο </w:t>
      </w:r>
      <w:r w:rsidR="009D3415">
        <w:rPr>
          <w:b w:val="0"/>
        </w:rPr>
        <w:t>επίσημο</w:t>
      </w:r>
      <w:r w:rsidR="002A1CEB">
        <w:rPr>
          <w:b w:val="0"/>
        </w:rPr>
        <w:t xml:space="preserve"> </w:t>
      </w:r>
      <w:r w:rsidR="009D3415">
        <w:rPr>
          <w:b w:val="0"/>
        </w:rPr>
        <w:t>Ημερολόγιο</w:t>
      </w:r>
      <w:r w:rsidR="002A1CEB">
        <w:rPr>
          <w:b w:val="0"/>
        </w:rPr>
        <w:t xml:space="preserve"> της </w:t>
      </w:r>
      <w:r w:rsidR="002A1CEB">
        <w:rPr>
          <w:b w:val="0"/>
          <w:lang w:val="en-US"/>
        </w:rPr>
        <w:t>CIK</w:t>
      </w:r>
      <w:r w:rsidR="002A1CEB" w:rsidRPr="002A1CEB">
        <w:rPr>
          <w:b w:val="0"/>
        </w:rPr>
        <w:t xml:space="preserve"> </w:t>
      </w:r>
      <w:r w:rsidR="002A1CEB">
        <w:rPr>
          <w:b w:val="0"/>
          <w:lang w:val="en-US"/>
        </w:rPr>
        <w:t>FIA</w:t>
      </w:r>
      <w:r w:rsidR="002A1CEB" w:rsidRPr="002A1CEB">
        <w:rPr>
          <w:b w:val="0"/>
        </w:rPr>
        <w:t xml:space="preserve"> </w:t>
      </w:r>
      <w:r w:rsidR="002A1CEB">
        <w:rPr>
          <w:b w:val="0"/>
          <w:lang w:val="en-US"/>
        </w:rPr>
        <w:t>ZONE</w:t>
      </w:r>
      <w:r w:rsidR="002A1CEB" w:rsidRPr="002A1CEB">
        <w:rPr>
          <w:b w:val="0"/>
        </w:rPr>
        <w:t xml:space="preserve"> . </w:t>
      </w:r>
    </w:p>
    <w:p w:rsidR="00294E2A" w:rsidRPr="00217383" w:rsidRDefault="00294E2A" w:rsidP="00A55B8E">
      <w:pPr>
        <w:pStyle w:val="BodyText"/>
        <w:ind w:left="720"/>
        <w:rPr>
          <w:b w:val="0"/>
        </w:rPr>
      </w:pPr>
      <w:r>
        <w:rPr>
          <w:b w:val="0"/>
        </w:rPr>
        <w:t xml:space="preserve">Αν ο οδηγός έχει προκριθεί σε δύο ή περισσότερες κατηγορίες μπορεί να λάβει </w:t>
      </w:r>
      <w:r w:rsidR="00C7580E">
        <w:rPr>
          <w:b w:val="0"/>
        </w:rPr>
        <w:t xml:space="preserve">μέρος </w:t>
      </w:r>
      <w:r>
        <w:rPr>
          <w:b w:val="0"/>
        </w:rPr>
        <w:t xml:space="preserve">μόνο στην υψηλότερη σε σειρά κατηγορία. Η σειρά είναι: </w:t>
      </w:r>
      <w:r w:rsidR="00217383">
        <w:rPr>
          <w:b w:val="0"/>
          <w:lang w:val="en-US"/>
        </w:rPr>
        <w:t>DD</w:t>
      </w:r>
      <w:r w:rsidR="00217383" w:rsidRPr="00217383">
        <w:rPr>
          <w:b w:val="0"/>
        </w:rPr>
        <w:t xml:space="preserve">2 </w:t>
      </w:r>
      <w:r w:rsidR="00217383">
        <w:rPr>
          <w:b w:val="0"/>
          <w:lang w:val="en-US"/>
        </w:rPr>
        <w:t>MAX</w:t>
      </w:r>
      <w:r w:rsidR="00217383" w:rsidRPr="00217383">
        <w:rPr>
          <w:b w:val="0"/>
        </w:rPr>
        <w:t xml:space="preserve"> </w:t>
      </w:r>
      <w:r w:rsidR="00217383">
        <w:rPr>
          <w:b w:val="0"/>
        </w:rPr>
        <w:t xml:space="preserve">ή </w:t>
      </w:r>
      <w:r w:rsidR="00217383">
        <w:rPr>
          <w:b w:val="0"/>
          <w:lang w:val="en-US"/>
        </w:rPr>
        <w:t>DD</w:t>
      </w:r>
      <w:r w:rsidR="00217383" w:rsidRPr="00217383">
        <w:rPr>
          <w:b w:val="0"/>
        </w:rPr>
        <w:t xml:space="preserve">2 </w:t>
      </w:r>
      <w:r w:rsidR="00217383">
        <w:rPr>
          <w:b w:val="0"/>
          <w:lang w:val="en-US"/>
        </w:rPr>
        <w:t>Max</w:t>
      </w:r>
      <w:r w:rsidR="00217383" w:rsidRPr="00217383">
        <w:rPr>
          <w:b w:val="0"/>
        </w:rPr>
        <w:t xml:space="preserve"> </w:t>
      </w:r>
      <w:r w:rsidR="00217383">
        <w:rPr>
          <w:b w:val="0"/>
          <w:lang w:val="en-US"/>
        </w:rPr>
        <w:t>Masters</w:t>
      </w:r>
      <w:r w:rsidR="00217383" w:rsidRPr="00217383">
        <w:rPr>
          <w:b w:val="0"/>
        </w:rPr>
        <w:t xml:space="preserve"> (</w:t>
      </w:r>
      <w:r w:rsidR="00217383">
        <w:rPr>
          <w:b w:val="0"/>
        </w:rPr>
        <w:t xml:space="preserve">ανάλογα την ηλικία του οδηγού) / </w:t>
      </w:r>
      <w:r w:rsidR="00217383">
        <w:rPr>
          <w:b w:val="0"/>
          <w:lang w:val="en-US"/>
        </w:rPr>
        <w:t>Senior</w:t>
      </w:r>
      <w:r w:rsidR="00217383" w:rsidRPr="00217383">
        <w:rPr>
          <w:b w:val="0"/>
        </w:rPr>
        <w:t xml:space="preserve"> </w:t>
      </w:r>
      <w:r w:rsidR="00217383">
        <w:rPr>
          <w:b w:val="0"/>
          <w:lang w:val="en-US"/>
        </w:rPr>
        <w:t>MAX</w:t>
      </w:r>
      <w:r w:rsidR="00217383" w:rsidRPr="00217383">
        <w:rPr>
          <w:b w:val="0"/>
        </w:rPr>
        <w:t xml:space="preserve"> </w:t>
      </w:r>
      <w:r w:rsidR="00217383">
        <w:rPr>
          <w:b w:val="0"/>
        </w:rPr>
        <w:t xml:space="preserve">ή </w:t>
      </w:r>
      <w:r w:rsidR="00217383">
        <w:rPr>
          <w:b w:val="0"/>
          <w:lang w:val="en-US"/>
        </w:rPr>
        <w:t>Senior</w:t>
      </w:r>
      <w:r w:rsidR="00217383" w:rsidRPr="00217383">
        <w:rPr>
          <w:b w:val="0"/>
        </w:rPr>
        <w:t xml:space="preserve"> </w:t>
      </w:r>
      <w:r w:rsidR="00217383">
        <w:rPr>
          <w:b w:val="0"/>
          <w:lang w:val="en-US"/>
        </w:rPr>
        <w:t>MAX</w:t>
      </w:r>
      <w:r w:rsidR="00217383" w:rsidRPr="00217383">
        <w:rPr>
          <w:b w:val="0"/>
        </w:rPr>
        <w:t xml:space="preserve"> </w:t>
      </w:r>
      <w:r w:rsidR="00217383">
        <w:rPr>
          <w:b w:val="0"/>
          <w:lang w:val="en-US"/>
        </w:rPr>
        <w:t>Masters</w:t>
      </w:r>
      <w:r w:rsidR="00217383" w:rsidRPr="00217383">
        <w:rPr>
          <w:b w:val="0"/>
        </w:rPr>
        <w:t xml:space="preserve"> (</w:t>
      </w:r>
      <w:r w:rsidR="00217383">
        <w:rPr>
          <w:b w:val="0"/>
        </w:rPr>
        <w:t xml:space="preserve">ανάλογα την ηλικία του οδηγού) / </w:t>
      </w:r>
      <w:r w:rsidR="00217383">
        <w:rPr>
          <w:b w:val="0"/>
          <w:lang w:val="en-US"/>
        </w:rPr>
        <w:t>Junior</w:t>
      </w:r>
      <w:r w:rsidR="00217383" w:rsidRPr="00217383">
        <w:rPr>
          <w:b w:val="0"/>
        </w:rPr>
        <w:t xml:space="preserve"> </w:t>
      </w:r>
      <w:r w:rsidR="00217383">
        <w:rPr>
          <w:b w:val="0"/>
          <w:lang w:val="en-US"/>
        </w:rPr>
        <w:t>MAX</w:t>
      </w:r>
      <w:r w:rsidR="00217383" w:rsidRPr="00217383">
        <w:rPr>
          <w:b w:val="0"/>
        </w:rPr>
        <w:t xml:space="preserve"> / </w:t>
      </w:r>
      <w:r w:rsidR="00217383">
        <w:rPr>
          <w:b w:val="0"/>
          <w:lang w:val="en-US"/>
        </w:rPr>
        <w:t>Mini</w:t>
      </w:r>
      <w:r w:rsidR="00217383" w:rsidRPr="00217383">
        <w:rPr>
          <w:b w:val="0"/>
        </w:rPr>
        <w:t xml:space="preserve"> </w:t>
      </w:r>
      <w:r w:rsidR="00217383">
        <w:rPr>
          <w:b w:val="0"/>
          <w:lang w:val="en-US"/>
        </w:rPr>
        <w:t>MAX</w:t>
      </w:r>
      <w:r w:rsidR="00217383" w:rsidRPr="00217383">
        <w:rPr>
          <w:b w:val="0"/>
        </w:rPr>
        <w:t xml:space="preserve"> / </w:t>
      </w:r>
      <w:r w:rsidR="00217383">
        <w:rPr>
          <w:b w:val="0"/>
          <w:lang w:val="en-US"/>
        </w:rPr>
        <w:t>Micro</w:t>
      </w:r>
      <w:r w:rsidR="00217383" w:rsidRPr="00217383">
        <w:rPr>
          <w:b w:val="0"/>
        </w:rPr>
        <w:t xml:space="preserve"> </w:t>
      </w:r>
      <w:r w:rsidR="00217383">
        <w:rPr>
          <w:b w:val="0"/>
          <w:lang w:val="en-US"/>
        </w:rPr>
        <w:t>MAX</w:t>
      </w:r>
      <w:r w:rsidR="00217383" w:rsidRPr="00217383">
        <w:rPr>
          <w:b w:val="0"/>
        </w:rPr>
        <w:t>.</w:t>
      </w:r>
    </w:p>
    <w:p w:rsidR="00217383" w:rsidRPr="0050313C" w:rsidRDefault="00217383" w:rsidP="00A55B8E">
      <w:pPr>
        <w:pStyle w:val="BodyText"/>
        <w:ind w:left="720"/>
        <w:rPr>
          <w:b w:val="0"/>
        </w:rPr>
      </w:pPr>
    </w:p>
    <w:p w:rsidR="00217383" w:rsidRPr="00266C64" w:rsidRDefault="00217383" w:rsidP="00A55B8E">
      <w:pPr>
        <w:pStyle w:val="BodyText"/>
        <w:ind w:left="720"/>
        <w:rPr>
          <w:b w:val="0"/>
        </w:rPr>
      </w:pPr>
      <w:r>
        <w:rPr>
          <w:b w:val="0"/>
        </w:rPr>
        <w:t xml:space="preserve">Για οποιαδήποτε διπλή πρόκριση, η </w:t>
      </w:r>
      <w:r>
        <w:rPr>
          <w:b w:val="0"/>
          <w:lang w:val="en-US"/>
        </w:rPr>
        <w:t>Rotax</w:t>
      </w:r>
      <w:r w:rsidRPr="00217383">
        <w:rPr>
          <w:b w:val="0"/>
        </w:rPr>
        <w:t xml:space="preserve"> </w:t>
      </w:r>
      <w:r>
        <w:rPr>
          <w:b w:val="0"/>
        </w:rPr>
        <w:t>διατηρεί το δικαίωμα να αποφασίσει από ποιόν αγώνα θα υπολογιστεί η πρόκριση του οδηγού ώστε να αποφευχθεί οποιαδήποτε στρατηγική συμπεριφορά των συναγωνιστών του οδηγού.</w:t>
      </w:r>
    </w:p>
    <w:p w:rsidR="00266C64" w:rsidRPr="00A86DC6" w:rsidRDefault="00266C64" w:rsidP="00266C64">
      <w:pPr>
        <w:pStyle w:val="BodyText"/>
        <w:ind w:left="1035"/>
        <w:jc w:val="both"/>
      </w:pPr>
    </w:p>
    <w:p w:rsidR="00266C64" w:rsidRPr="00A86DC6" w:rsidRDefault="00A86DC6" w:rsidP="00A86DC6">
      <w:pPr>
        <w:pStyle w:val="BodyText"/>
        <w:jc w:val="both"/>
      </w:pPr>
      <w:r>
        <w:lastRenderedPageBreak/>
        <w:t xml:space="preserve">           ΕΝΔΥΜΑΣΙΑ ΕΛΛΗΝΙΚΗΣ ΠΑΡΟΥΣΙΑΣ ΣΤΟ</w:t>
      </w:r>
      <w:r w:rsidR="00266C64" w:rsidRPr="00A86DC6">
        <w:t xml:space="preserve"> </w:t>
      </w:r>
      <w:r w:rsidR="00266C64" w:rsidRPr="00A86DC6">
        <w:rPr>
          <w:lang w:val="en-US"/>
        </w:rPr>
        <w:t>RMCGF</w:t>
      </w:r>
      <w:r>
        <w:t xml:space="preserve"> 2020</w:t>
      </w:r>
    </w:p>
    <w:p w:rsidR="00266C64" w:rsidRDefault="00266C64" w:rsidP="00266C64">
      <w:pPr>
        <w:pStyle w:val="BodyText"/>
        <w:ind w:left="720"/>
        <w:rPr>
          <w:rStyle w:val="5yl5"/>
          <w:b w:val="0"/>
          <w:szCs w:val="22"/>
        </w:rPr>
      </w:pPr>
      <w:r w:rsidRPr="00266C64">
        <w:rPr>
          <w:rStyle w:val="5yl5"/>
          <w:b w:val="0"/>
          <w:szCs w:val="22"/>
        </w:rPr>
        <w:t xml:space="preserve">Οι οδηγοί που θα προκριθούν και θα συμμετάσχουν στην ελληνική αποστολή της κάθε κατηγορίας του Rotax Max Challenge Grand Finals, καθώς και οι μηχανικοί που θα τους συνοδεύσουν, είναι υποχρεωμένοι να συμμορφωθούν σύμφωνα με την ενδυμασία της ελληνικής αποστολής με ότι αυτή περιλαμβάνει. Επίσης υποχρέωση του προκριθέντα οδηγού είναι να προσκομίσει όλα τα σχετικά έγγραφα που θα του ζητηθούν από τη </w:t>
      </w:r>
      <w:r w:rsidRPr="00266C64">
        <w:rPr>
          <w:rStyle w:val="5yl5"/>
          <w:b w:val="0"/>
          <w:szCs w:val="22"/>
          <w:lang w:val="en-US"/>
        </w:rPr>
        <w:t>Rotax</w:t>
      </w:r>
      <w:r w:rsidRPr="00266C64">
        <w:rPr>
          <w:rStyle w:val="5yl5"/>
          <w:b w:val="0"/>
          <w:szCs w:val="22"/>
        </w:rPr>
        <w:t xml:space="preserve"> </w:t>
      </w:r>
      <w:r w:rsidRPr="00266C64">
        <w:rPr>
          <w:rStyle w:val="5yl5"/>
          <w:b w:val="0"/>
          <w:szCs w:val="22"/>
          <w:lang w:val="en-US"/>
        </w:rPr>
        <w:t>Hellas</w:t>
      </w:r>
      <w:r w:rsidRPr="00266C64">
        <w:rPr>
          <w:rStyle w:val="5yl5"/>
          <w:b w:val="0"/>
          <w:szCs w:val="22"/>
        </w:rPr>
        <w:t xml:space="preserve"> μέσα στο χρονικό διάστημα που θα του υποδείξει για να είναι έγκυρη η συμμετοχή του. Σε περίπτωση που τα παραπάνω δεν γίνουν αποδεκτά από τον οδηγό και κατ’ επέκταση από το μηχανικό του, τότε τη θέση του παίρνει ο επόμενος οδηγός της κατηγορίας του</w:t>
      </w:r>
      <w:r w:rsidR="00ED296F">
        <w:rPr>
          <w:rStyle w:val="5yl5"/>
          <w:b w:val="0"/>
          <w:szCs w:val="22"/>
        </w:rPr>
        <w:t>.</w:t>
      </w:r>
    </w:p>
    <w:p w:rsidR="00ED296F" w:rsidRDefault="00ED296F" w:rsidP="00266C64">
      <w:pPr>
        <w:pStyle w:val="BodyText"/>
        <w:ind w:left="720"/>
        <w:rPr>
          <w:rStyle w:val="5yl5"/>
          <w:b w:val="0"/>
          <w:szCs w:val="22"/>
        </w:rPr>
      </w:pPr>
    </w:p>
    <w:p w:rsidR="00ED296F" w:rsidRDefault="00ED296F" w:rsidP="00266C64">
      <w:pPr>
        <w:pStyle w:val="BodyText"/>
        <w:ind w:left="720"/>
        <w:rPr>
          <w:rStyle w:val="5yl5"/>
          <w:b w:val="0"/>
          <w:szCs w:val="22"/>
        </w:rPr>
      </w:pPr>
    </w:p>
    <w:p w:rsidR="00ED296F" w:rsidRPr="00266C64" w:rsidRDefault="00ED296F" w:rsidP="00266C64">
      <w:pPr>
        <w:pStyle w:val="BodyText"/>
        <w:ind w:left="720"/>
        <w:rPr>
          <w:b w:val="0"/>
        </w:rPr>
      </w:pPr>
    </w:p>
    <w:p w:rsidR="00217383" w:rsidRDefault="00217383" w:rsidP="00A55B8E">
      <w:pPr>
        <w:pStyle w:val="BodyText"/>
        <w:ind w:left="720"/>
        <w:rPr>
          <w:b w:val="0"/>
        </w:rPr>
      </w:pPr>
    </w:p>
    <w:p w:rsidR="00217383" w:rsidRPr="00217383" w:rsidRDefault="00217383" w:rsidP="00B66B83">
      <w:pPr>
        <w:pStyle w:val="BodyText"/>
        <w:numPr>
          <w:ilvl w:val="0"/>
          <w:numId w:val="5"/>
        </w:numPr>
        <w:rPr>
          <w:lang w:val="en-US"/>
        </w:rPr>
      </w:pPr>
      <w:r w:rsidRPr="0050313C">
        <w:t xml:space="preserve">    </w:t>
      </w:r>
      <w:r>
        <w:t>ΓΕΝΙΚΕΣ ΔΕΣΜΕΥΣΕΙΣ</w:t>
      </w:r>
    </w:p>
    <w:p w:rsidR="00217383" w:rsidRDefault="00217383" w:rsidP="00217383">
      <w:pPr>
        <w:pStyle w:val="BodyText"/>
        <w:rPr>
          <w:b w:val="0"/>
        </w:rPr>
      </w:pPr>
      <w:r>
        <w:rPr>
          <w:b w:val="0"/>
        </w:rPr>
        <w:t xml:space="preserve">Κάθε Ειδικός/Εθνικός/Διεθνής Κανονισμός θα πρέπει να υποβάλλεται στην </w:t>
      </w:r>
      <w:r>
        <w:rPr>
          <w:b w:val="0"/>
          <w:lang w:val="en-US"/>
        </w:rPr>
        <w:t>ASN</w:t>
      </w:r>
      <w:r>
        <w:rPr>
          <w:b w:val="0"/>
        </w:rPr>
        <w:t>/</w:t>
      </w:r>
      <w:r>
        <w:rPr>
          <w:b w:val="0"/>
          <w:lang w:val="en-US"/>
        </w:rPr>
        <w:t>CIK</w:t>
      </w:r>
      <w:r w:rsidRPr="00217383">
        <w:rPr>
          <w:b w:val="0"/>
        </w:rPr>
        <w:t>-</w:t>
      </w:r>
      <w:r>
        <w:rPr>
          <w:b w:val="0"/>
          <w:lang w:val="en-US"/>
        </w:rPr>
        <w:t>FIA</w:t>
      </w:r>
      <w:r w:rsidRPr="00217383">
        <w:rPr>
          <w:b w:val="0"/>
        </w:rPr>
        <w:t xml:space="preserve"> </w:t>
      </w:r>
      <w:r>
        <w:rPr>
          <w:b w:val="0"/>
        </w:rPr>
        <w:t xml:space="preserve">με την πρωτότυπη </w:t>
      </w:r>
      <w:r w:rsidR="00B11A8D">
        <w:rPr>
          <w:b w:val="0"/>
        </w:rPr>
        <w:t xml:space="preserve">αίτηση για συμπερίληψη του </w:t>
      </w:r>
      <w:r w:rsidR="00B11A8D">
        <w:rPr>
          <w:b w:val="0"/>
          <w:lang w:val="en-US"/>
        </w:rPr>
        <w:t>RMC</w:t>
      </w:r>
      <w:r w:rsidR="009D3415">
        <w:rPr>
          <w:b w:val="0"/>
        </w:rPr>
        <w:t xml:space="preserve"> 2020</w:t>
      </w:r>
      <w:r w:rsidR="00B11A8D" w:rsidRPr="00B11A8D">
        <w:rPr>
          <w:b w:val="0"/>
        </w:rPr>
        <w:t xml:space="preserve"> </w:t>
      </w:r>
      <w:r w:rsidR="00B11A8D">
        <w:rPr>
          <w:b w:val="0"/>
        </w:rPr>
        <w:t xml:space="preserve">σε Εθνικό/Διεθνές Ημερολόγιο. Μόνο με την έγκριση της </w:t>
      </w:r>
      <w:r w:rsidR="00B11A8D">
        <w:rPr>
          <w:b w:val="0"/>
          <w:lang w:val="en-US"/>
        </w:rPr>
        <w:t>ASN</w:t>
      </w:r>
      <w:r w:rsidR="00B11A8D" w:rsidRPr="00B11A8D">
        <w:rPr>
          <w:b w:val="0"/>
        </w:rPr>
        <w:t>/</w:t>
      </w:r>
      <w:r w:rsidR="00B11A8D">
        <w:rPr>
          <w:b w:val="0"/>
          <w:lang w:val="en-US"/>
        </w:rPr>
        <w:t>CIK</w:t>
      </w:r>
      <w:r w:rsidR="00B11A8D" w:rsidRPr="00B11A8D">
        <w:rPr>
          <w:b w:val="0"/>
        </w:rPr>
        <w:t>-</w:t>
      </w:r>
      <w:r w:rsidR="00B11A8D">
        <w:rPr>
          <w:b w:val="0"/>
          <w:lang w:val="en-US"/>
        </w:rPr>
        <w:t>FIA</w:t>
      </w:r>
      <w:r w:rsidR="00B11A8D" w:rsidRPr="00B11A8D">
        <w:rPr>
          <w:b w:val="0"/>
        </w:rPr>
        <w:t xml:space="preserve"> </w:t>
      </w:r>
      <w:r w:rsidR="00B11A8D">
        <w:rPr>
          <w:b w:val="0"/>
        </w:rPr>
        <w:t xml:space="preserve">μπορούν να τίθενται σε ισχύ τέτοιου είδους κανονισμοί. </w:t>
      </w:r>
    </w:p>
    <w:p w:rsidR="00B11A8D" w:rsidRDefault="00B11A8D" w:rsidP="00217383">
      <w:pPr>
        <w:pStyle w:val="BodyText"/>
        <w:rPr>
          <w:b w:val="0"/>
        </w:rPr>
      </w:pPr>
    </w:p>
    <w:p w:rsidR="00B11A8D" w:rsidRDefault="00B11A8D" w:rsidP="00217383">
      <w:pPr>
        <w:pStyle w:val="BodyText"/>
        <w:rPr>
          <w:b w:val="0"/>
        </w:rPr>
      </w:pPr>
      <w:r>
        <w:rPr>
          <w:b w:val="0"/>
        </w:rPr>
        <w:t xml:space="preserve">Οι συμπληρωματικοί κανονισμοί του </w:t>
      </w:r>
      <w:r>
        <w:rPr>
          <w:b w:val="0"/>
          <w:lang w:val="en-US"/>
        </w:rPr>
        <w:t>RMC</w:t>
      </w:r>
      <w:r w:rsidR="009D3415">
        <w:rPr>
          <w:b w:val="0"/>
        </w:rPr>
        <w:t xml:space="preserve"> 2020</w:t>
      </w:r>
      <w:r>
        <w:rPr>
          <w:b w:val="0"/>
        </w:rPr>
        <w:t xml:space="preserve"> συνίστανται σε </w:t>
      </w:r>
      <w:r>
        <w:rPr>
          <w:b w:val="0"/>
          <w:lang w:val="en-US"/>
        </w:rPr>
        <w:t>standards</w:t>
      </w:r>
      <w:r w:rsidRPr="00B11A8D">
        <w:rPr>
          <w:b w:val="0"/>
        </w:rPr>
        <w:t xml:space="preserve"> </w:t>
      </w:r>
      <w:r>
        <w:rPr>
          <w:b w:val="0"/>
        </w:rPr>
        <w:t xml:space="preserve">κανονισμούς, οι οποίοι συντάσσονται στα αγγλικά και ενδεχομένως να μεταφράζονται και σε άλλες γλώσσες. </w:t>
      </w:r>
    </w:p>
    <w:p w:rsidR="00B11A8D" w:rsidRDefault="00B11A8D" w:rsidP="00217383">
      <w:pPr>
        <w:pStyle w:val="BodyText"/>
        <w:rPr>
          <w:b w:val="0"/>
        </w:rPr>
      </w:pPr>
    </w:p>
    <w:p w:rsidR="00B11A8D" w:rsidRDefault="00B11A8D" w:rsidP="00217383">
      <w:pPr>
        <w:pStyle w:val="BodyText"/>
        <w:rPr>
          <w:b w:val="0"/>
        </w:rPr>
      </w:pPr>
      <w:r>
        <w:rPr>
          <w:b w:val="0"/>
        </w:rPr>
        <w:t xml:space="preserve">Το δικαίωμα συσχετισμού του ονόματος της εταιρίας ενός οργανισμού ή ενός εμπορικού σήματος στο </w:t>
      </w:r>
      <w:r>
        <w:rPr>
          <w:b w:val="0"/>
          <w:lang w:val="en-US"/>
        </w:rPr>
        <w:t>RMC</w:t>
      </w:r>
      <w:r w:rsidR="00B10A8F">
        <w:rPr>
          <w:b w:val="0"/>
        </w:rPr>
        <w:t xml:space="preserve"> </w:t>
      </w:r>
      <w:r w:rsidR="00190419">
        <w:rPr>
          <w:b w:val="0"/>
        </w:rPr>
        <w:t>2020</w:t>
      </w:r>
      <w:r>
        <w:rPr>
          <w:b w:val="0"/>
        </w:rPr>
        <w:t xml:space="preserve"> προορίζεται αποκλειστικά για τη </w:t>
      </w:r>
      <w:r>
        <w:rPr>
          <w:b w:val="0"/>
          <w:lang w:val="en-US"/>
        </w:rPr>
        <w:t>Rotax</w:t>
      </w:r>
      <w:r w:rsidRPr="00B11A8D">
        <w:rPr>
          <w:b w:val="0"/>
        </w:rPr>
        <w:t xml:space="preserve">. </w:t>
      </w:r>
      <w:r w:rsidR="00B54EBC">
        <w:rPr>
          <w:b w:val="0"/>
        </w:rPr>
        <w:t xml:space="preserve">Σε περίπτωση που υπάρξει γραπτή συμφωνία με τη </w:t>
      </w:r>
      <w:r w:rsidR="00B54EBC">
        <w:rPr>
          <w:b w:val="0"/>
          <w:lang w:val="en-US"/>
        </w:rPr>
        <w:t>Rotax</w:t>
      </w:r>
      <w:r w:rsidR="00B54EBC" w:rsidRPr="00B54EBC">
        <w:rPr>
          <w:b w:val="0"/>
        </w:rPr>
        <w:t xml:space="preserve">, </w:t>
      </w:r>
      <w:r w:rsidR="00B54EBC">
        <w:rPr>
          <w:b w:val="0"/>
        </w:rPr>
        <w:t xml:space="preserve">κανένας οργανωτής ή γκρουπ διοργανωτών δεν </w:t>
      </w:r>
      <w:r w:rsidR="00B9257D">
        <w:rPr>
          <w:b w:val="0"/>
        </w:rPr>
        <w:t>μπορούν να υποδείξουν ή να πιστέψου</w:t>
      </w:r>
      <w:r w:rsidR="00190419">
        <w:rPr>
          <w:b w:val="0"/>
        </w:rPr>
        <w:t>ν ότι η εν λόγω εκδήλωση σπονσον</w:t>
      </w:r>
      <w:r w:rsidR="00B9257D">
        <w:rPr>
          <w:b w:val="0"/>
        </w:rPr>
        <w:t xml:space="preserve">άρεται ή χρηματοδοτείται άμεσα ή έμμεσα από μια εμπορική επιχείρηση ή οργανισμό. </w:t>
      </w:r>
    </w:p>
    <w:p w:rsidR="00B9257D" w:rsidRDefault="00B9257D" w:rsidP="00217383">
      <w:pPr>
        <w:pStyle w:val="BodyText"/>
        <w:rPr>
          <w:b w:val="0"/>
        </w:rPr>
      </w:pPr>
    </w:p>
    <w:p w:rsidR="00B9257D" w:rsidRPr="00B9257D" w:rsidRDefault="00B9257D" w:rsidP="00217383">
      <w:pPr>
        <w:pStyle w:val="BodyText"/>
        <w:rPr>
          <w:b w:val="0"/>
        </w:rPr>
      </w:pPr>
      <w:r>
        <w:rPr>
          <w:b w:val="0"/>
        </w:rPr>
        <w:t xml:space="preserve">Μόνο η </w:t>
      </w:r>
      <w:r>
        <w:rPr>
          <w:b w:val="0"/>
          <w:lang w:val="en-US"/>
        </w:rPr>
        <w:t>Rotax</w:t>
      </w:r>
      <w:r w:rsidRPr="00B9257D">
        <w:rPr>
          <w:b w:val="0"/>
        </w:rPr>
        <w:t xml:space="preserve"> </w:t>
      </w:r>
      <w:r>
        <w:rPr>
          <w:b w:val="0"/>
        </w:rPr>
        <w:t xml:space="preserve">δικαιούται να χορηγήσει απαλλαγές σε αυτούς τους Αθλητικούς Κανονισμούς ακολουθώντας τη συμφωνία της </w:t>
      </w:r>
      <w:r>
        <w:rPr>
          <w:b w:val="0"/>
          <w:lang w:val="en-US"/>
        </w:rPr>
        <w:t>ASN</w:t>
      </w:r>
      <w:r w:rsidRPr="00B9257D">
        <w:rPr>
          <w:b w:val="0"/>
        </w:rPr>
        <w:t xml:space="preserve"> </w:t>
      </w:r>
      <w:r>
        <w:rPr>
          <w:b w:val="0"/>
        </w:rPr>
        <w:t xml:space="preserve">που παρουσιάζει τον Αγώνα ή της </w:t>
      </w:r>
      <w:r>
        <w:rPr>
          <w:b w:val="0"/>
          <w:lang w:val="en-US"/>
        </w:rPr>
        <w:t>CIK</w:t>
      </w:r>
      <w:r w:rsidRPr="00B9257D">
        <w:rPr>
          <w:b w:val="0"/>
        </w:rPr>
        <w:t>-</w:t>
      </w:r>
      <w:r>
        <w:rPr>
          <w:b w:val="0"/>
          <w:lang w:val="en-US"/>
        </w:rPr>
        <w:t>FIA</w:t>
      </w:r>
      <w:r w:rsidRPr="00B9257D">
        <w:rPr>
          <w:b w:val="0"/>
        </w:rPr>
        <w:t>.</w:t>
      </w:r>
    </w:p>
    <w:p w:rsidR="00B9257D" w:rsidRDefault="00B9257D" w:rsidP="00217383">
      <w:pPr>
        <w:pStyle w:val="BodyText"/>
        <w:rPr>
          <w:b w:val="0"/>
        </w:rPr>
      </w:pPr>
    </w:p>
    <w:p w:rsidR="00B9257D" w:rsidRDefault="00B9257D" w:rsidP="00B9257D">
      <w:pPr>
        <w:pStyle w:val="BodyText"/>
        <w:jc w:val="center"/>
      </w:pPr>
      <w:r>
        <w:t>ΟΤΙΔΗΠΟΤΕ ΔΕΝ ΔΗΛΩΘΕΙ ΓΙΑ ΝΑ ΕΠΙΤΡΑΠΕΙ, ΑΠΑΓΟΡΕΥΕΤΑΙ.</w:t>
      </w:r>
    </w:p>
    <w:p w:rsidR="00B9257D" w:rsidRDefault="00B9257D" w:rsidP="00B9257D">
      <w:pPr>
        <w:pStyle w:val="BodyText"/>
        <w:jc w:val="center"/>
      </w:pPr>
    </w:p>
    <w:p w:rsidR="00B9257D" w:rsidRDefault="00B9257D" w:rsidP="00B66B83">
      <w:pPr>
        <w:pStyle w:val="BodyText"/>
        <w:numPr>
          <w:ilvl w:val="0"/>
          <w:numId w:val="5"/>
        </w:numPr>
      </w:pPr>
      <w:r>
        <w:t xml:space="preserve">    ΓΕΝΙΚΟΙ ΟΡΟΙ</w:t>
      </w:r>
    </w:p>
    <w:p w:rsidR="00B9257D" w:rsidRDefault="00B9257D" w:rsidP="00B9257D">
      <w:pPr>
        <w:pStyle w:val="BodyText"/>
        <w:rPr>
          <w:b w:val="0"/>
        </w:rPr>
      </w:pPr>
      <w:r>
        <w:rPr>
          <w:b w:val="0"/>
        </w:rPr>
        <w:t xml:space="preserve">Είναι ευθύνη του </w:t>
      </w:r>
      <w:r>
        <w:rPr>
          <w:b w:val="0"/>
          <w:lang w:val="en-US"/>
        </w:rPr>
        <w:t>entrant</w:t>
      </w:r>
      <w:r w:rsidRPr="00B9257D">
        <w:rPr>
          <w:b w:val="0"/>
        </w:rPr>
        <w:t xml:space="preserve"> </w:t>
      </w:r>
      <w:r>
        <w:rPr>
          <w:b w:val="0"/>
        </w:rPr>
        <w:t xml:space="preserve">να εξασφαλίσει </w:t>
      </w:r>
      <w:r w:rsidR="00CB14D7">
        <w:rPr>
          <w:b w:val="0"/>
        </w:rPr>
        <w:t xml:space="preserve">ότι όποιοι ενδιαφερόμενοι με την είσοδό </w:t>
      </w:r>
      <w:r w:rsidR="00190419">
        <w:rPr>
          <w:b w:val="0"/>
        </w:rPr>
        <w:t>τους,</w:t>
      </w:r>
      <w:r w:rsidR="00CB14D7">
        <w:rPr>
          <w:b w:val="0"/>
        </w:rPr>
        <w:t xml:space="preserve"> τηρούν όλ</w:t>
      </w:r>
      <w:r w:rsidR="008600CE">
        <w:rPr>
          <w:b w:val="0"/>
        </w:rPr>
        <w:t>ες τις διατάξεις του κώδικα των Τεχνικών</w:t>
      </w:r>
      <w:r w:rsidR="00CB14D7">
        <w:rPr>
          <w:b w:val="0"/>
        </w:rPr>
        <w:t xml:space="preserve"> και </w:t>
      </w:r>
      <w:r w:rsidR="008600CE">
        <w:rPr>
          <w:b w:val="0"/>
        </w:rPr>
        <w:t>Αθλητικών Κανονισμών</w:t>
      </w:r>
      <w:r w:rsidR="00190419">
        <w:rPr>
          <w:b w:val="0"/>
        </w:rPr>
        <w:t>. Αν ένας</w:t>
      </w:r>
      <w:r w:rsidR="00CB14D7">
        <w:rPr>
          <w:b w:val="0"/>
        </w:rPr>
        <w:t xml:space="preserve"> </w:t>
      </w:r>
      <w:r w:rsidR="00190419">
        <w:rPr>
          <w:b w:val="0"/>
          <w:lang w:val="en-US"/>
        </w:rPr>
        <w:t>entrant</w:t>
      </w:r>
      <w:r w:rsidR="00CB14D7" w:rsidRPr="00CB14D7">
        <w:rPr>
          <w:b w:val="0"/>
        </w:rPr>
        <w:t xml:space="preserve"> </w:t>
      </w:r>
      <w:r w:rsidR="00CB14D7">
        <w:rPr>
          <w:b w:val="0"/>
        </w:rPr>
        <w:t>δεν είναι σε θέση ν</w:t>
      </w:r>
      <w:r w:rsidR="00B10A8F">
        <w:rPr>
          <w:b w:val="0"/>
        </w:rPr>
        <w:t>α</w:t>
      </w:r>
      <w:r w:rsidR="00CB14D7">
        <w:rPr>
          <w:b w:val="0"/>
        </w:rPr>
        <w:t xml:space="preserve"> παραστεί αυτοπροσώπως στο </w:t>
      </w:r>
      <w:r w:rsidR="00CB14D7">
        <w:rPr>
          <w:b w:val="0"/>
          <w:lang w:val="en-US"/>
        </w:rPr>
        <w:t>event</w:t>
      </w:r>
      <w:r w:rsidR="00CB14D7" w:rsidRPr="00CB14D7">
        <w:rPr>
          <w:b w:val="0"/>
        </w:rPr>
        <w:t xml:space="preserve">, </w:t>
      </w:r>
      <w:r w:rsidR="00CB14D7">
        <w:rPr>
          <w:b w:val="0"/>
        </w:rPr>
        <w:t>θα πρέπει να ορίσει εκπρόσωπο γραπτώς.</w:t>
      </w:r>
    </w:p>
    <w:p w:rsidR="00CB14D7" w:rsidRDefault="00CB14D7" w:rsidP="00B9257D">
      <w:pPr>
        <w:pStyle w:val="BodyText"/>
        <w:rPr>
          <w:b w:val="0"/>
        </w:rPr>
      </w:pPr>
    </w:p>
    <w:p w:rsidR="00CB14D7" w:rsidRDefault="00CB14D7" w:rsidP="00B9257D">
      <w:pPr>
        <w:pStyle w:val="BodyText"/>
        <w:rPr>
          <w:b w:val="0"/>
        </w:rPr>
      </w:pPr>
      <w:r>
        <w:rPr>
          <w:b w:val="0"/>
        </w:rPr>
        <w:t>Το πρόσωπο που έχει την ευθύνη για ένα εισερχόμενο καρτ κατά τη διάρκεια οποιουδήποτε μέρους</w:t>
      </w:r>
      <w:r w:rsidRPr="00CB14D7">
        <w:rPr>
          <w:b w:val="0"/>
        </w:rPr>
        <w:t xml:space="preserve"> </w:t>
      </w:r>
      <w:r>
        <w:rPr>
          <w:b w:val="0"/>
        </w:rPr>
        <w:t xml:space="preserve">σε ένα </w:t>
      </w:r>
      <w:r>
        <w:rPr>
          <w:b w:val="0"/>
          <w:lang w:val="en-US"/>
        </w:rPr>
        <w:t>event</w:t>
      </w:r>
      <w:r w:rsidRPr="00CB14D7">
        <w:rPr>
          <w:b w:val="0"/>
        </w:rPr>
        <w:t xml:space="preserve"> </w:t>
      </w:r>
      <w:r w:rsidR="00190419">
        <w:rPr>
          <w:b w:val="0"/>
        </w:rPr>
        <w:t>είναι υπεύθυνο</w:t>
      </w:r>
      <w:r>
        <w:rPr>
          <w:b w:val="0"/>
        </w:rPr>
        <w:t xml:space="preserve"> μαζί με τον </w:t>
      </w:r>
      <w:r>
        <w:rPr>
          <w:b w:val="0"/>
          <w:lang w:val="en-US"/>
        </w:rPr>
        <w:t>entrant</w:t>
      </w:r>
      <w:r w:rsidRPr="00CB14D7">
        <w:rPr>
          <w:b w:val="0"/>
        </w:rPr>
        <w:t xml:space="preserve"> </w:t>
      </w:r>
      <w:r>
        <w:rPr>
          <w:b w:val="0"/>
        </w:rPr>
        <w:t>ή και ξεχωριστά για να εξασφαλίσει ότι τα προβλεπόμενα παρακολουθούνται.</w:t>
      </w:r>
    </w:p>
    <w:p w:rsidR="00CB14D7" w:rsidRDefault="00CB14D7" w:rsidP="00B9257D">
      <w:pPr>
        <w:pStyle w:val="BodyText"/>
        <w:rPr>
          <w:b w:val="0"/>
        </w:rPr>
      </w:pPr>
    </w:p>
    <w:p w:rsidR="00CB14D7" w:rsidRDefault="00CB14D7" w:rsidP="00B9257D">
      <w:pPr>
        <w:pStyle w:val="BodyText"/>
        <w:rPr>
          <w:b w:val="0"/>
        </w:rPr>
      </w:pPr>
      <w:r>
        <w:rPr>
          <w:b w:val="0"/>
        </w:rPr>
        <w:lastRenderedPageBreak/>
        <w:t xml:space="preserve">Ο </w:t>
      </w:r>
      <w:r>
        <w:rPr>
          <w:b w:val="0"/>
          <w:lang w:val="en-US"/>
        </w:rPr>
        <w:t>entrant</w:t>
      </w:r>
      <w:r w:rsidRPr="00CB14D7">
        <w:rPr>
          <w:b w:val="0"/>
        </w:rPr>
        <w:t xml:space="preserve"> </w:t>
      </w:r>
      <w:r>
        <w:rPr>
          <w:b w:val="0"/>
        </w:rPr>
        <w:t xml:space="preserve">θα πρέπει να εξασφαλίσει ότι τα καρτ του συμμορφώνονται με τους όρους συμμόρφωσης και την ασφάλεια κατά τη διάρκεια του </w:t>
      </w:r>
      <w:r>
        <w:rPr>
          <w:b w:val="0"/>
          <w:lang w:val="en-US"/>
        </w:rPr>
        <w:t>event</w:t>
      </w:r>
      <w:r w:rsidRPr="00CB14D7">
        <w:rPr>
          <w:b w:val="0"/>
        </w:rPr>
        <w:t xml:space="preserve">. </w:t>
      </w:r>
    </w:p>
    <w:p w:rsidR="00CB14D7" w:rsidRDefault="00CB14D7" w:rsidP="00B9257D">
      <w:pPr>
        <w:pStyle w:val="BodyText"/>
        <w:rPr>
          <w:b w:val="0"/>
        </w:rPr>
      </w:pPr>
    </w:p>
    <w:p w:rsidR="00CB14D7" w:rsidRDefault="00CB14D7" w:rsidP="00B9257D">
      <w:pPr>
        <w:pStyle w:val="BodyText"/>
        <w:rPr>
          <w:b w:val="0"/>
        </w:rPr>
      </w:pPr>
      <w:r>
        <w:rPr>
          <w:b w:val="0"/>
        </w:rPr>
        <w:t>Η παρουσίαση του καρτ για τεχνικό έλεγχο θα θεωρείται μία σιωπηρή δήλωση συμμόρφωσης.</w:t>
      </w:r>
    </w:p>
    <w:p w:rsidR="00CB14D7" w:rsidRDefault="00CB14D7" w:rsidP="00B9257D">
      <w:pPr>
        <w:pStyle w:val="BodyText"/>
        <w:rPr>
          <w:b w:val="0"/>
        </w:rPr>
      </w:pPr>
    </w:p>
    <w:p w:rsidR="0006172F" w:rsidRDefault="00CB14D7" w:rsidP="00B9257D">
      <w:pPr>
        <w:pStyle w:val="BodyText"/>
        <w:rPr>
          <w:b w:val="0"/>
        </w:rPr>
      </w:pPr>
      <w:r>
        <w:rPr>
          <w:b w:val="0"/>
        </w:rPr>
        <w:t xml:space="preserve">Οι </w:t>
      </w:r>
      <w:r>
        <w:rPr>
          <w:b w:val="0"/>
          <w:lang w:val="en-US"/>
        </w:rPr>
        <w:t>entrants</w:t>
      </w:r>
      <w:r w:rsidRPr="00CB14D7">
        <w:rPr>
          <w:b w:val="0"/>
        </w:rPr>
        <w:t xml:space="preserve">, </w:t>
      </w:r>
      <w:r>
        <w:rPr>
          <w:b w:val="0"/>
        </w:rPr>
        <w:t>οι οδηγοί, οι βοηθοί και οι καλεσμένοι θα πρέπει όλες τις ώρες να φοράνε τα κατάλληλα διαπιστευτήρια αναγνώρισης (έγχρωμα βραχιολάκια που τους έχουν δοθεί</w:t>
      </w:r>
      <w:r w:rsidR="00190419" w:rsidRPr="00190419">
        <w:rPr>
          <w:b w:val="0"/>
        </w:rPr>
        <w:t>)</w:t>
      </w:r>
      <w:r>
        <w:rPr>
          <w:b w:val="0"/>
        </w:rPr>
        <w:t>.</w:t>
      </w:r>
    </w:p>
    <w:p w:rsidR="0006172F" w:rsidRDefault="0006172F" w:rsidP="00B9257D">
      <w:pPr>
        <w:pStyle w:val="BodyText"/>
        <w:rPr>
          <w:b w:val="0"/>
        </w:rPr>
      </w:pPr>
    </w:p>
    <w:p w:rsidR="00A9561D" w:rsidRDefault="00A9561D" w:rsidP="00A9561D">
      <w:pPr>
        <w:pStyle w:val="BodyText"/>
        <w:rPr>
          <w:b w:val="0"/>
        </w:rPr>
      </w:pPr>
    </w:p>
    <w:p w:rsidR="00CB14D7" w:rsidRDefault="0006172F" w:rsidP="00B66B83">
      <w:pPr>
        <w:pStyle w:val="BodyText"/>
        <w:numPr>
          <w:ilvl w:val="0"/>
          <w:numId w:val="5"/>
        </w:numPr>
      </w:pPr>
      <w:r>
        <w:t xml:space="preserve">       ΑΓΩΝΙΣΤΙΚΑ ΝΟΥΜΕΡΑ</w:t>
      </w:r>
    </w:p>
    <w:p w:rsidR="0006172F" w:rsidRPr="0006172F" w:rsidRDefault="0006172F" w:rsidP="0006172F">
      <w:pPr>
        <w:rPr>
          <w:rFonts w:ascii="Arial" w:hAnsi="Arial" w:cs="Arial"/>
          <w:lang w:val="el-GR"/>
        </w:rPr>
      </w:pPr>
      <w:r w:rsidRPr="0006172F">
        <w:rPr>
          <w:rFonts w:ascii="Arial" w:hAnsi="Arial" w:cs="Arial"/>
          <w:lang w:val="el-GR"/>
        </w:rPr>
        <w:t xml:space="preserve">Τα αγωνιστικά νούμερα θα πρέπει να συμμορφώνονται με τις διατάξεις των Τεχνικών Κανονισμών </w:t>
      </w:r>
      <w:r w:rsidRPr="0006172F">
        <w:rPr>
          <w:rFonts w:ascii="Arial" w:hAnsi="Arial" w:cs="Arial"/>
          <w:lang w:val="en-US"/>
        </w:rPr>
        <w:t>CIA</w:t>
      </w:r>
      <w:r w:rsidRPr="0006172F">
        <w:rPr>
          <w:rFonts w:ascii="Arial" w:hAnsi="Arial" w:cs="Arial"/>
          <w:lang w:val="el-GR"/>
        </w:rPr>
        <w:t>-</w:t>
      </w:r>
      <w:r w:rsidRPr="0006172F">
        <w:rPr>
          <w:rFonts w:ascii="Arial" w:hAnsi="Arial" w:cs="Arial"/>
          <w:lang w:val="en-US"/>
        </w:rPr>
        <w:t>FIA</w:t>
      </w:r>
      <w:r w:rsidRPr="0006172F">
        <w:rPr>
          <w:rFonts w:ascii="Arial" w:hAnsi="Arial" w:cs="Arial"/>
          <w:lang w:val="el-GR"/>
        </w:rPr>
        <w:t xml:space="preserve"> ή και των τοπικών </w:t>
      </w:r>
      <w:r>
        <w:rPr>
          <w:rFonts w:ascii="Arial" w:hAnsi="Arial" w:cs="Arial"/>
          <w:lang w:val="en-US"/>
        </w:rPr>
        <w:t>ASN</w:t>
      </w:r>
      <w:r w:rsidRPr="0006172F">
        <w:rPr>
          <w:rFonts w:ascii="Arial" w:hAnsi="Arial" w:cs="Arial"/>
          <w:lang w:val="el-GR"/>
        </w:rPr>
        <w:t xml:space="preserve"> </w:t>
      </w:r>
      <w:r>
        <w:rPr>
          <w:rFonts w:ascii="Arial" w:hAnsi="Arial" w:cs="Arial"/>
          <w:lang w:val="el-GR"/>
        </w:rPr>
        <w:t xml:space="preserve">για εθνικά </w:t>
      </w:r>
      <w:r>
        <w:rPr>
          <w:rFonts w:ascii="Arial" w:hAnsi="Arial" w:cs="Arial"/>
          <w:lang w:val="en-US"/>
        </w:rPr>
        <w:t>events</w:t>
      </w:r>
      <w:r w:rsidRPr="0006172F">
        <w:rPr>
          <w:rFonts w:ascii="Arial" w:hAnsi="Arial" w:cs="Arial"/>
          <w:lang w:val="el-GR"/>
        </w:rPr>
        <w:t>.</w:t>
      </w:r>
    </w:p>
    <w:p w:rsidR="0006172F" w:rsidRDefault="0006172F" w:rsidP="0006172F">
      <w:pPr>
        <w:rPr>
          <w:rFonts w:ascii="Arial" w:hAnsi="Arial" w:cs="Arial"/>
          <w:lang w:val="el-GR"/>
        </w:rPr>
      </w:pPr>
      <w:r>
        <w:rPr>
          <w:rFonts w:ascii="Arial" w:hAnsi="Arial" w:cs="Arial"/>
          <w:lang w:val="el-GR"/>
        </w:rPr>
        <w:t>Τα αγωνιστικά νούμερα για την κάθε κατηγορία είναι τα εξής:</w:t>
      </w:r>
    </w:p>
    <w:p w:rsidR="0006172F" w:rsidRDefault="0006172F" w:rsidP="0006172F">
      <w:pPr>
        <w:rPr>
          <w:rFonts w:ascii="Arial" w:hAnsi="Arial" w:cs="Arial"/>
          <w:lang w:val="el-GR"/>
        </w:rPr>
      </w:pPr>
    </w:p>
    <w:p w:rsidR="0006172F" w:rsidRDefault="0006172F" w:rsidP="00B66B83">
      <w:pPr>
        <w:pStyle w:val="ListParagraph"/>
        <w:numPr>
          <w:ilvl w:val="0"/>
          <w:numId w:val="3"/>
        </w:numPr>
        <w:rPr>
          <w:rFonts w:ascii="Arial" w:hAnsi="Arial" w:cs="Arial"/>
          <w:lang w:val="el-GR"/>
        </w:rPr>
      </w:pPr>
      <w:r>
        <w:rPr>
          <w:rFonts w:ascii="Arial" w:hAnsi="Arial" w:cs="Arial"/>
          <w:lang w:val="el-GR"/>
        </w:rPr>
        <w:t xml:space="preserve">125 </w:t>
      </w:r>
      <w:r>
        <w:rPr>
          <w:rFonts w:ascii="Arial" w:hAnsi="Arial" w:cs="Arial"/>
          <w:lang w:val="en-US"/>
        </w:rPr>
        <w:t xml:space="preserve">Micro MAX                              1 </w:t>
      </w:r>
      <w:r>
        <w:rPr>
          <w:rFonts w:ascii="Arial" w:hAnsi="Arial" w:cs="Arial"/>
          <w:lang w:val="el-GR"/>
        </w:rPr>
        <w:t>έως 99</w:t>
      </w:r>
    </w:p>
    <w:p w:rsidR="0006172F" w:rsidRPr="0006172F" w:rsidRDefault="0006172F" w:rsidP="00B66B83">
      <w:pPr>
        <w:pStyle w:val="ListParagraph"/>
        <w:numPr>
          <w:ilvl w:val="0"/>
          <w:numId w:val="3"/>
        </w:numPr>
        <w:rPr>
          <w:rFonts w:ascii="Arial" w:hAnsi="Arial" w:cs="Arial"/>
          <w:lang w:val="el-GR"/>
        </w:rPr>
      </w:pPr>
      <w:r>
        <w:rPr>
          <w:rFonts w:ascii="Arial" w:hAnsi="Arial" w:cs="Arial"/>
          <w:lang w:val="el-GR"/>
        </w:rPr>
        <w:t xml:space="preserve">125 </w:t>
      </w:r>
      <w:r>
        <w:rPr>
          <w:rFonts w:ascii="Arial" w:hAnsi="Arial" w:cs="Arial"/>
          <w:lang w:val="en-US"/>
        </w:rPr>
        <w:t>Mini MAX                                101</w:t>
      </w:r>
      <w:r>
        <w:rPr>
          <w:rFonts w:ascii="Arial" w:hAnsi="Arial" w:cs="Arial"/>
          <w:lang w:val="el-GR"/>
        </w:rPr>
        <w:t xml:space="preserve"> έως </w:t>
      </w:r>
      <w:r>
        <w:rPr>
          <w:rFonts w:ascii="Arial" w:hAnsi="Arial" w:cs="Arial"/>
          <w:lang w:val="en-US"/>
        </w:rPr>
        <w:t>199</w:t>
      </w:r>
    </w:p>
    <w:p w:rsidR="0006172F" w:rsidRDefault="0006172F" w:rsidP="00B66B83">
      <w:pPr>
        <w:pStyle w:val="ListParagraph"/>
        <w:numPr>
          <w:ilvl w:val="0"/>
          <w:numId w:val="3"/>
        </w:numPr>
        <w:rPr>
          <w:rFonts w:ascii="Arial" w:hAnsi="Arial" w:cs="Arial"/>
          <w:lang w:val="el-GR"/>
        </w:rPr>
      </w:pPr>
      <w:r>
        <w:rPr>
          <w:rFonts w:ascii="Arial" w:hAnsi="Arial" w:cs="Arial"/>
          <w:lang w:val="el-GR"/>
        </w:rPr>
        <w:t xml:space="preserve">125 </w:t>
      </w:r>
      <w:r>
        <w:rPr>
          <w:rFonts w:ascii="Arial" w:hAnsi="Arial" w:cs="Arial"/>
          <w:lang w:val="en-US"/>
        </w:rPr>
        <w:t xml:space="preserve">Junior MAX                  </w:t>
      </w:r>
      <w:r>
        <w:rPr>
          <w:rFonts w:ascii="Arial" w:hAnsi="Arial" w:cs="Arial"/>
          <w:lang w:val="el-GR"/>
        </w:rPr>
        <w:t xml:space="preserve">           201 έως 299</w:t>
      </w:r>
    </w:p>
    <w:p w:rsidR="0006172F" w:rsidRPr="008F44E9" w:rsidRDefault="0006172F" w:rsidP="008F44E9">
      <w:pPr>
        <w:pStyle w:val="ListParagraph"/>
        <w:numPr>
          <w:ilvl w:val="0"/>
          <w:numId w:val="3"/>
        </w:numPr>
        <w:rPr>
          <w:rFonts w:ascii="Arial" w:hAnsi="Arial" w:cs="Arial"/>
          <w:lang w:val="el-GR"/>
        </w:rPr>
      </w:pPr>
      <w:r>
        <w:rPr>
          <w:rFonts w:ascii="Arial" w:hAnsi="Arial" w:cs="Arial"/>
          <w:lang w:val="el-GR"/>
        </w:rPr>
        <w:t xml:space="preserve">125 </w:t>
      </w:r>
      <w:r>
        <w:rPr>
          <w:rFonts w:ascii="Arial" w:hAnsi="Arial" w:cs="Arial"/>
          <w:lang w:val="en-US"/>
        </w:rPr>
        <w:t>Senior MAX</w:t>
      </w:r>
      <w:r w:rsidR="008F44E9">
        <w:rPr>
          <w:rFonts w:ascii="Arial" w:hAnsi="Arial" w:cs="Arial"/>
          <w:lang w:val="el-GR"/>
        </w:rPr>
        <w:t xml:space="preserve"> / </w:t>
      </w:r>
      <w:r w:rsidR="008F44E9">
        <w:rPr>
          <w:rFonts w:ascii="Arial" w:hAnsi="Arial" w:cs="Arial"/>
          <w:lang w:val="en-US"/>
        </w:rPr>
        <w:t>Masters</w:t>
      </w:r>
      <w:r w:rsidR="008F44E9">
        <w:rPr>
          <w:rFonts w:ascii="Arial" w:hAnsi="Arial" w:cs="Arial"/>
          <w:lang w:val="el-GR"/>
        </w:rPr>
        <w:t xml:space="preserve">     </w:t>
      </w:r>
      <w:r>
        <w:rPr>
          <w:rFonts w:ascii="Arial" w:hAnsi="Arial" w:cs="Arial"/>
          <w:lang w:val="el-GR"/>
        </w:rPr>
        <w:t xml:space="preserve">   </w:t>
      </w:r>
      <w:r w:rsidR="008F44E9">
        <w:rPr>
          <w:rFonts w:ascii="Arial" w:hAnsi="Arial" w:cs="Arial"/>
          <w:lang w:val="en-US"/>
        </w:rPr>
        <w:t xml:space="preserve"> </w:t>
      </w:r>
      <w:r>
        <w:rPr>
          <w:rFonts w:ascii="Arial" w:hAnsi="Arial" w:cs="Arial"/>
          <w:lang w:val="el-GR"/>
        </w:rPr>
        <w:t xml:space="preserve">    301 έως 399</w:t>
      </w:r>
    </w:p>
    <w:p w:rsidR="0006172F" w:rsidRDefault="0006172F" w:rsidP="00B66B83">
      <w:pPr>
        <w:pStyle w:val="ListParagraph"/>
        <w:numPr>
          <w:ilvl w:val="0"/>
          <w:numId w:val="3"/>
        </w:numPr>
        <w:rPr>
          <w:rFonts w:ascii="Arial" w:hAnsi="Arial" w:cs="Arial"/>
          <w:lang w:val="el-GR"/>
        </w:rPr>
      </w:pPr>
      <w:r>
        <w:rPr>
          <w:rFonts w:ascii="Arial" w:hAnsi="Arial" w:cs="Arial"/>
          <w:lang w:val="el-GR"/>
        </w:rPr>
        <w:t xml:space="preserve">125 </w:t>
      </w:r>
      <w:r>
        <w:rPr>
          <w:rFonts w:ascii="Arial" w:hAnsi="Arial" w:cs="Arial"/>
          <w:lang w:val="en-US"/>
        </w:rPr>
        <w:t>DD2 MAX</w:t>
      </w:r>
      <w:r w:rsidR="008F44E9">
        <w:rPr>
          <w:rFonts w:ascii="Arial" w:hAnsi="Arial" w:cs="Arial"/>
          <w:lang w:val="en-US"/>
        </w:rPr>
        <w:t xml:space="preserve"> / Masters   </w:t>
      </w:r>
      <w:r>
        <w:rPr>
          <w:rFonts w:ascii="Arial" w:hAnsi="Arial" w:cs="Arial"/>
          <w:lang w:val="en-US"/>
        </w:rPr>
        <w:t xml:space="preserve">      </w:t>
      </w:r>
      <w:r w:rsidR="008F44E9">
        <w:rPr>
          <w:rFonts w:ascii="Arial" w:hAnsi="Arial" w:cs="Arial"/>
          <w:lang w:val="en-US"/>
        </w:rPr>
        <w:t xml:space="preserve"> </w:t>
      </w:r>
      <w:r>
        <w:rPr>
          <w:rFonts w:ascii="Arial" w:hAnsi="Arial" w:cs="Arial"/>
          <w:lang w:val="en-US"/>
        </w:rPr>
        <w:t xml:space="preserve">      401 </w:t>
      </w:r>
      <w:r>
        <w:rPr>
          <w:rFonts w:ascii="Arial" w:hAnsi="Arial" w:cs="Arial"/>
          <w:lang w:val="el-GR"/>
        </w:rPr>
        <w:t>έως 499</w:t>
      </w:r>
    </w:p>
    <w:p w:rsidR="0006172F" w:rsidRPr="008F44E9" w:rsidRDefault="0006172F" w:rsidP="008F44E9">
      <w:pPr>
        <w:ind w:left="360"/>
        <w:rPr>
          <w:rFonts w:ascii="Arial" w:hAnsi="Arial" w:cs="Arial"/>
          <w:lang w:val="el-GR"/>
        </w:rPr>
      </w:pPr>
    </w:p>
    <w:p w:rsidR="003103CA" w:rsidRDefault="003103CA" w:rsidP="003103CA">
      <w:pPr>
        <w:rPr>
          <w:rFonts w:ascii="Arial" w:hAnsi="Arial" w:cs="Arial"/>
          <w:lang w:val="en-US"/>
        </w:rPr>
      </w:pPr>
    </w:p>
    <w:p w:rsidR="003103CA" w:rsidRDefault="003103CA" w:rsidP="003103CA">
      <w:pPr>
        <w:rPr>
          <w:rFonts w:ascii="Arial" w:hAnsi="Arial" w:cs="Arial"/>
          <w:lang w:val="el-GR"/>
        </w:rPr>
      </w:pPr>
      <w:r>
        <w:rPr>
          <w:rFonts w:ascii="Arial" w:hAnsi="Arial" w:cs="Arial"/>
          <w:lang w:val="el-GR"/>
        </w:rPr>
        <w:t xml:space="preserve">Σε όλα τα καρτ θα πρέπει να είναι ορατά και τα 4 νούμερα, ένα σε κάθε πλευρά (μπροστά, πίσω, δεξιά, αριστερά). Ο οδηγός δεν επιτρέπεται να μπει στο </w:t>
      </w:r>
      <w:r>
        <w:rPr>
          <w:rFonts w:ascii="Arial" w:hAnsi="Arial" w:cs="Arial"/>
          <w:lang w:val="en-US"/>
        </w:rPr>
        <w:t>Servicing</w:t>
      </w:r>
      <w:r w:rsidRPr="003103CA">
        <w:rPr>
          <w:rFonts w:ascii="Arial" w:hAnsi="Arial" w:cs="Arial"/>
          <w:lang w:val="el-GR"/>
        </w:rPr>
        <w:t xml:space="preserve"> </w:t>
      </w:r>
      <w:r>
        <w:rPr>
          <w:rFonts w:ascii="Arial" w:hAnsi="Arial" w:cs="Arial"/>
          <w:lang w:val="en-US"/>
        </w:rPr>
        <w:t>Park</w:t>
      </w:r>
      <w:r w:rsidRPr="003103CA">
        <w:rPr>
          <w:rFonts w:ascii="Arial" w:hAnsi="Arial" w:cs="Arial"/>
          <w:lang w:val="el-GR"/>
        </w:rPr>
        <w:t xml:space="preserve"> </w:t>
      </w:r>
      <w:r>
        <w:rPr>
          <w:rFonts w:ascii="Arial" w:hAnsi="Arial" w:cs="Arial"/>
          <w:lang w:val="el-GR"/>
        </w:rPr>
        <w:t xml:space="preserve">χωρίς να υπάρχουν όλα τα νούμερα πάνω στο καρτ και να είναι σε καλή κατάσταση. </w:t>
      </w:r>
    </w:p>
    <w:p w:rsidR="003103CA" w:rsidRDefault="003103CA" w:rsidP="003103CA">
      <w:pPr>
        <w:rPr>
          <w:rFonts w:ascii="Arial" w:hAnsi="Arial" w:cs="Arial"/>
          <w:lang w:val="el-GR"/>
        </w:rPr>
      </w:pPr>
    </w:p>
    <w:p w:rsidR="003103CA" w:rsidRDefault="003103CA" w:rsidP="003103CA">
      <w:pPr>
        <w:rPr>
          <w:rFonts w:ascii="Arial" w:hAnsi="Arial" w:cs="Arial"/>
          <w:lang w:val="el-GR"/>
        </w:rPr>
      </w:pPr>
      <w:r>
        <w:rPr>
          <w:rFonts w:ascii="Arial" w:hAnsi="Arial" w:cs="Arial"/>
          <w:lang w:val="el-GR"/>
        </w:rPr>
        <w:t xml:space="preserve">Το όνομα και η σημαία της χώρας θα οδηγού θα πρέπει να εμφανίζεται σε κάθε πλευρά των πλαστικών του καρτ και να είναι ευανάγνωστα οποιαδήποτε στιγμή κατά τη διάρκεια του </w:t>
      </w:r>
      <w:r>
        <w:rPr>
          <w:rFonts w:ascii="Arial" w:hAnsi="Arial" w:cs="Arial"/>
          <w:lang w:val="en-US"/>
        </w:rPr>
        <w:t>event</w:t>
      </w:r>
      <w:r w:rsidRPr="003103CA">
        <w:rPr>
          <w:rFonts w:ascii="Arial" w:hAnsi="Arial" w:cs="Arial"/>
          <w:lang w:val="el-GR"/>
        </w:rPr>
        <w:t xml:space="preserve">. </w:t>
      </w:r>
      <w:r>
        <w:rPr>
          <w:rFonts w:ascii="Arial" w:hAnsi="Arial" w:cs="Arial"/>
          <w:lang w:val="el-GR"/>
        </w:rPr>
        <w:t>Η σημαία της ιθαγένειας του κάθε οδηγού θα πρέπει να είναι ίδια με την εθνικότητα της αγωνιστικής άδειας.</w:t>
      </w:r>
    </w:p>
    <w:p w:rsidR="003103CA" w:rsidRDefault="003103CA" w:rsidP="003103CA">
      <w:pPr>
        <w:rPr>
          <w:rFonts w:ascii="Arial" w:hAnsi="Arial" w:cs="Arial"/>
          <w:lang w:val="el-GR"/>
        </w:rPr>
      </w:pPr>
    </w:p>
    <w:p w:rsidR="003103CA" w:rsidRDefault="003103CA" w:rsidP="003103CA">
      <w:pPr>
        <w:rPr>
          <w:rFonts w:ascii="Arial" w:hAnsi="Arial" w:cs="Arial"/>
          <w:lang w:val="el-GR"/>
        </w:rPr>
      </w:pPr>
    </w:p>
    <w:p w:rsidR="003103CA" w:rsidRDefault="003103CA" w:rsidP="00B66B83">
      <w:pPr>
        <w:pStyle w:val="ListParagraph"/>
        <w:numPr>
          <w:ilvl w:val="0"/>
          <w:numId w:val="5"/>
        </w:numPr>
        <w:rPr>
          <w:rFonts w:ascii="Arial" w:hAnsi="Arial" w:cs="Arial"/>
          <w:b/>
          <w:lang w:val="el-GR"/>
        </w:rPr>
      </w:pPr>
      <w:r>
        <w:rPr>
          <w:rFonts w:ascii="Arial" w:hAnsi="Arial" w:cs="Arial"/>
          <w:b/>
          <w:lang w:val="el-GR"/>
        </w:rPr>
        <w:t xml:space="preserve">     ΕΠΙΣΗΜΟΙ</w:t>
      </w:r>
    </w:p>
    <w:p w:rsidR="003103CA" w:rsidRDefault="00362AAC" w:rsidP="003103CA">
      <w:pPr>
        <w:rPr>
          <w:rFonts w:ascii="Arial" w:hAnsi="Arial" w:cs="Arial"/>
          <w:lang w:val="el-GR"/>
        </w:rPr>
      </w:pPr>
      <w:r>
        <w:rPr>
          <w:rFonts w:ascii="Arial" w:hAnsi="Arial" w:cs="Arial"/>
          <w:lang w:val="el-GR"/>
        </w:rPr>
        <w:t xml:space="preserve">Οι επίσημοι θα καθοριστούν σύμφωνα με τους κανονισμούς που έχουν δημοσιευθεί σχετικά με το </w:t>
      </w:r>
      <w:r>
        <w:rPr>
          <w:rFonts w:ascii="Arial" w:hAnsi="Arial" w:cs="Arial"/>
          <w:lang w:val="en-US"/>
        </w:rPr>
        <w:t>event</w:t>
      </w:r>
      <w:r w:rsidRPr="00362AAC">
        <w:rPr>
          <w:rFonts w:ascii="Arial" w:hAnsi="Arial" w:cs="Arial"/>
          <w:lang w:val="el-GR"/>
        </w:rPr>
        <w:t xml:space="preserve">. </w:t>
      </w:r>
      <w:r>
        <w:rPr>
          <w:rFonts w:ascii="Arial" w:hAnsi="Arial" w:cs="Arial"/>
          <w:lang w:val="el-GR"/>
        </w:rPr>
        <w:t xml:space="preserve">Ο Αγωνοδίκης, ο Αλυτάρχης, ο Τεχνικός Έφορος, ο Χρονομέτρης και οι κριτές θα πρέπει να είναι παρόντες στο </w:t>
      </w:r>
      <w:r>
        <w:rPr>
          <w:rFonts w:ascii="Arial" w:hAnsi="Arial" w:cs="Arial"/>
          <w:lang w:val="en-US"/>
        </w:rPr>
        <w:t>event</w:t>
      </w:r>
      <w:r w:rsidRPr="00362AAC">
        <w:rPr>
          <w:rFonts w:ascii="Arial" w:hAnsi="Arial" w:cs="Arial"/>
          <w:lang w:val="el-GR"/>
        </w:rPr>
        <w:t xml:space="preserve"> </w:t>
      </w:r>
      <w:r>
        <w:rPr>
          <w:rFonts w:ascii="Arial" w:hAnsi="Arial" w:cs="Arial"/>
          <w:lang w:val="el-GR"/>
        </w:rPr>
        <w:t xml:space="preserve">μία ώρα πριν αρχίσει ο Αθλητικός Έλεγχος. </w:t>
      </w:r>
    </w:p>
    <w:p w:rsidR="00362AAC" w:rsidRDefault="00362AAC" w:rsidP="003103CA">
      <w:pPr>
        <w:rPr>
          <w:rFonts w:ascii="Arial" w:hAnsi="Arial" w:cs="Arial"/>
          <w:lang w:val="el-GR"/>
        </w:rPr>
      </w:pPr>
    </w:p>
    <w:p w:rsidR="00362AAC" w:rsidRDefault="00362AAC" w:rsidP="003103CA">
      <w:pPr>
        <w:rPr>
          <w:rFonts w:ascii="Arial" w:hAnsi="Arial" w:cs="Arial"/>
          <w:lang w:val="el-GR"/>
        </w:rPr>
      </w:pPr>
    </w:p>
    <w:p w:rsidR="00362AAC" w:rsidRPr="00672E6E" w:rsidRDefault="00362AAC" w:rsidP="00B66B83">
      <w:pPr>
        <w:pStyle w:val="ListParagraph"/>
        <w:numPr>
          <w:ilvl w:val="0"/>
          <w:numId w:val="5"/>
        </w:numPr>
        <w:rPr>
          <w:rFonts w:ascii="Arial" w:hAnsi="Arial" w:cs="Arial"/>
          <w:b/>
          <w:lang w:val="en-US"/>
        </w:rPr>
      </w:pPr>
      <w:r w:rsidRPr="00E16935">
        <w:rPr>
          <w:rFonts w:ascii="Arial" w:hAnsi="Arial" w:cs="Arial"/>
          <w:b/>
          <w:lang w:val="el-GR"/>
        </w:rPr>
        <w:t xml:space="preserve">    </w:t>
      </w:r>
      <w:r>
        <w:rPr>
          <w:rFonts w:ascii="Arial" w:hAnsi="Arial" w:cs="Arial"/>
          <w:b/>
          <w:lang w:val="el-GR"/>
        </w:rPr>
        <w:t>ΕΠΙΛΕΞΙΜΑ ΚΑΡΤ ΚΑΙ ΕΞΟΠΛΙΣΜΟΣ</w:t>
      </w:r>
    </w:p>
    <w:p w:rsidR="00362AAC" w:rsidRDefault="00362AAC" w:rsidP="00362AAC">
      <w:pPr>
        <w:rPr>
          <w:rFonts w:ascii="Arial" w:hAnsi="Arial" w:cs="Arial"/>
          <w:lang w:val="el-GR"/>
        </w:rPr>
      </w:pPr>
      <w:r>
        <w:rPr>
          <w:rFonts w:ascii="Arial" w:hAnsi="Arial" w:cs="Arial"/>
          <w:lang w:val="el-GR"/>
        </w:rPr>
        <w:t xml:space="preserve">Το </w:t>
      </w:r>
      <w:r>
        <w:rPr>
          <w:rFonts w:ascii="Arial" w:hAnsi="Arial" w:cs="Arial"/>
          <w:lang w:val="en-US"/>
        </w:rPr>
        <w:t>RMC</w:t>
      </w:r>
      <w:r w:rsidR="00190419">
        <w:rPr>
          <w:rFonts w:ascii="Arial" w:hAnsi="Arial" w:cs="Arial"/>
          <w:lang w:val="el-GR"/>
        </w:rPr>
        <w:t xml:space="preserve"> 20</w:t>
      </w:r>
      <w:r w:rsidR="00190419" w:rsidRPr="00190419">
        <w:rPr>
          <w:rFonts w:ascii="Arial" w:hAnsi="Arial" w:cs="Arial"/>
          <w:lang w:val="el-GR"/>
        </w:rPr>
        <w:t>20</w:t>
      </w:r>
      <w:r w:rsidRPr="00672E6E">
        <w:rPr>
          <w:rFonts w:ascii="Arial" w:hAnsi="Arial" w:cs="Arial"/>
          <w:lang w:val="el-GR"/>
        </w:rPr>
        <w:t xml:space="preserve"> </w:t>
      </w:r>
      <w:r>
        <w:rPr>
          <w:rFonts w:ascii="Arial" w:hAnsi="Arial" w:cs="Arial"/>
          <w:lang w:val="el-GR"/>
        </w:rPr>
        <w:t xml:space="preserve">προορίζεται </w:t>
      </w:r>
      <w:r w:rsidR="00672E6E">
        <w:rPr>
          <w:rFonts w:ascii="Arial" w:hAnsi="Arial" w:cs="Arial"/>
          <w:lang w:val="el-GR"/>
        </w:rPr>
        <w:t xml:space="preserve">για καρτ με κινητήρες </w:t>
      </w:r>
      <w:r w:rsidR="00672E6E">
        <w:rPr>
          <w:rFonts w:ascii="Arial" w:hAnsi="Arial" w:cs="Arial"/>
          <w:lang w:val="en-US"/>
        </w:rPr>
        <w:t>Rotax</w:t>
      </w:r>
      <w:r w:rsidR="00672E6E" w:rsidRPr="00672E6E">
        <w:rPr>
          <w:rFonts w:ascii="Arial" w:hAnsi="Arial" w:cs="Arial"/>
          <w:lang w:val="el-GR"/>
        </w:rPr>
        <w:t xml:space="preserve"> </w:t>
      </w:r>
      <w:r w:rsidR="00672E6E">
        <w:rPr>
          <w:rFonts w:ascii="Arial" w:hAnsi="Arial" w:cs="Arial"/>
          <w:lang w:val="en-US"/>
        </w:rPr>
        <w:t>MAX</w:t>
      </w:r>
      <w:r w:rsidR="00672E6E" w:rsidRPr="00672E6E">
        <w:rPr>
          <w:rFonts w:ascii="Arial" w:hAnsi="Arial" w:cs="Arial"/>
          <w:lang w:val="el-GR"/>
        </w:rPr>
        <w:t xml:space="preserve"> </w:t>
      </w:r>
      <w:r w:rsidR="00672E6E">
        <w:rPr>
          <w:rFonts w:ascii="Arial" w:hAnsi="Arial" w:cs="Arial"/>
          <w:lang w:val="el-GR"/>
        </w:rPr>
        <w:t xml:space="preserve">σε διαφορετικές διαμορφώσεις όπως ορίζονται από τους </w:t>
      </w:r>
      <w:r w:rsidR="00672E6E">
        <w:rPr>
          <w:rFonts w:ascii="Arial" w:hAnsi="Arial" w:cs="Arial"/>
          <w:lang w:val="en-US"/>
        </w:rPr>
        <w:t>Global</w:t>
      </w:r>
      <w:r w:rsidR="00672E6E" w:rsidRPr="00672E6E">
        <w:rPr>
          <w:rFonts w:ascii="Arial" w:hAnsi="Arial" w:cs="Arial"/>
          <w:lang w:val="el-GR"/>
        </w:rPr>
        <w:t xml:space="preserve"> </w:t>
      </w:r>
      <w:r w:rsidR="00672E6E">
        <w:rPr>
          <w:rFonts w:ascii="Arial" w:hAnsi="Arial" w:cs="Arial"/>
          <w:lang w:val="en-US"/>
        </w:rPr>
        <w:t>RMC</w:t>
      </w:r>
      <w:r w:rsidR="008E21E5">
        <w:rPr>
          <w:rFonts w:ascii="Arial" w:hAnsi="Arial" w:cs="Arial"/>
          <w:lang w:val="el-GR"/>
        </w:rPr>
        <w:t xml:space="preserve"> 2020</w:t>
      </w:r>
      <w:r w:rsidR="00672E6E" w:rsidRPr="00672E6E">
        <w:rPr>
          <w:rFonts w:ascii="Arial" w:hAnsi="Arial" w:cs="Arial"/>
          <w:lang w:val="el-GR"/>
        </w:rPr>
        <w:t xml:space="preserve"> </w:t>
      </w:r>
      <w:r w:rsidR="00672E6E">
        <w:rPr>
          <w:rFonts w:ascii="Arial" w:hAnsi="Arial" w:cs="Arial"/>
          <w:lang w:val="el-GR"/>
        </w:rPr>
        <w:t xml:space="preserve">Τεχνικούς Κανονισμούς. Στο </w:t>
      </w:r>
      <w:r w:rsidR="00672E6E">
        <w:rPr>
          <w:rFonts w:ascii="Arial" w:hAnsi="Arial" w:cs="Arial"/>
          <w:lang w:val="en-US"/>
        </w:rPr>
        <w:t>RMC</w:t>
      </w:r>
      <w:r w:rsidR="00190419">
        <w:rPr>
          <w:rFonts w:ascii="Arial" w:hAnsi="Arial" w:cs="Arial"/>
          <w:lang w:val="el-GR"/>
        </w:rPr>
        <w:t xml:space="preserve"> 20</w:t>
      </w:r>
      <w:r w:rsidR="00190419" w:rsidRPr="00190419">
        <w:rPr>
          <w:rFonts w:ascii="Arial" w:hAnsi="Arial" w:cs="Arial"/>
          <w:lang w:val="el-GR"/>
        </w:rPr>
        <w:t>20</w:t>
      </w:r>
      <w:r w:rsidR="00672E6E" w:rsidRPr="00672E6E">
        <w:rPr>
          <w:rFonts w:ascii="Arial" w:hAnsi="Arial" w:cs="Arial"/>
          <w:lang w:val="el-GR"/>
        </w:rPr>
        <w:t xml:space="preserve"> </w:t>
      </w:r>
      <w:r w:rsidR="00672E6E">
        <w:rPr>
          <w:rFonts w:ascii="Arial" w:hAnsi="Arial" w:cs="Arial"/>
          <w:lang w:val="el-GR"/>
        </w:rPr>
        <w:t xml:space="preserve">ο κάθε οδηγός θα δικαιούται να υποβληθεί σε Τεχνικό Έλεγχο όπως ορίζονται στους </w:t>
      </w:r>
      <w:r w:rsidR="00672E6E">
        <w:rPr>
          <w:rFonts w:ascii="Arial" w:hAnsi="Arial" w:cs="Arial"/>
          <w:lang w:val="en-US"/>
        </w:rPr>
        <w:t>Global</w:t>
      </w:r>
      <w:r w:rsidR="00672E6E">
        <w:rPr>
          <w:rFonts w:ascii="Arial" w:hAnsi="Arial" w:cs="Arial"/>
          <w:lang w:val="el-GR"/>
        </w:rPr>
        <w:t xml:space="preserve"> </w:t>
      </w:r>
      <w:r w:rsidR="00672E6E">
        <w:rPr>
          <w:rFonts w:ascii="Arial" w:hAnsi="Arial" w:cs="Arial"/>
          <w:lang w:val="en-US"/>
        </w:rPr>
        <w:t>RMC</w:t>
      </w:r>
      <w:r w:rsidR="00190419">
        <w:rPr>
          <w:rFonts w:ascii="Arial" w:hAnsi="Arial" w:cs="Arial"/>
          <w:lang w:val="el-GR"/>
        </w:rPr>
        <w:t xml:space="preserve"> 20</w:t>
      </w:r>
      <w:r w:rsidR="00190419" w:rsidRPr="00190419">
        <w:rPr>
          <w:rFonts w:ascii="Arial" w:hAnsi="Arial" w:cs="Arial"/>
          <w:lang w:val="el-GR"/>
        </w:rPr>
        <w:t>20</w:t>
      </w:r>
      <w:r w:rsidR="00672E6E" w:rsidRPr="00672E6E">
        <w:rPr>
          <w:rFonts w:ascii="Arial" w:hAnsi="Arial" w:cs="Arial"/>
          <w:lang w:val="el-GR"/>
        </w:rPr>
        <w:t xml:space="preserve">  </w:t>
      </w:r>
      <w:r w:rsidR="00672E6E">
        <w:rPr>
          <w:rFonts w:ascii="Arial" w:hAnsi="Arial" w:cs="Arial"/>
          <w:lang w:val="el-GR"/>
        </w:rPr>
        <w:t>Τεχνικούς Κανονισμούς.</w:t>
      </w:r>
    </w:p>
    <w:p w:rsidR="00672E6E" w:rsidRDefault="00672E6E" w:rsidP="00362AAC">
      <w:pPr>
        <w:rPr>
          <w:rFonts w:ascii="Arial" w:hAnsi="Arial" w:cs="Arial"/>
          <w:lang w:val="el-GR"/>
        </w:rPr>
      </w:pPr>
    </w:p>
    <w:p w:rsidR="008F44E9" w:rsidRDefault="008F44E9" w:rsidP="00362AAC">
      <w:pPr>
        <w:rPr>
          <w:rFonts w:ascii="Arial" w:hAnsi="Arial" w:cs="Arial"/>
          <w:lang w:val="el-GR"/>
        </w:rPr>
      </w:pPr>
      <w:bookmarkStart w:id="0" w:name="_GoBack"/>
      <w:bookmarkEnd w:id="0"/>
    </w:p>
    <w:p w:rsidR="00672E6E" w:rsidRDefault="00672E6E" w:rsidP="00362AAC">
      <w:pPr>
        <w:rPr>
          <w:rFonts w:ascii="Arial" w:hAnsi="Arial" w:cs="Arial"/>
          <w:lang w:val="el-GR"/>
        </w:rPr>
      </w:pPr>
    </w:p>
    <w:p w:rsidR="00672E6E" w:rsidRPr="00672E6E" w:rsidRDefault="00A86DC6" w:rsidP="00B66B83">
      <w:pPr>
        <w:pStyle w:val="ListParagraph"/>
        <w:numPr>
          <w:ilvl w:val="1"/>
          <w:numId w:val="5"/>
        </w:numPr>
        <w:rPr>
          <w:rFonts w:ascii="Arial" w:hAnsi="Arial" w:cs="Arial"/>
          <w:b/>
          <w:lang w:val="el-GR"/>
        </w:rPr>
      </w:pPr>
      <w:r>
        <w:rPr>
          <w:rFonts w:ascii="Arial" w:hAnsi="Arial" w:cs="Arial"/>
          <w:b/>
          <w:lang w:val="el-GR"/>
        </w:rPr>
        <w:lastRenderedPageBreak/>
        <w:t>ΣΑΣΙ</w:t>
      </w:r>
    </w:p>
    <w:p w:rsidR="00672E6E" w:rsidRPr="00A9561D" w:rsidRDefault="00672E6E" w:rsidP="00A9561D">
      <w:pPr>
        <w:rPr>
          <w:rFonts w:ascii="Arial" w:hAnsi="Arial" w:cs="Arial"/>
          <w:lang w:val="el-GR"/>
        </w:rPr>
      </w:pPr>
      <w:r w:rsidRPr="00A9561D">
        <w:rPr>
          <w:rFonts w:ascii="Arial" w:hAnsi="Arial" w:cs="Arial"/>
          <w:lang w:val="el-GR"/>
        </w:rPr>
        <w:t xml:space="preserve">Τα σασί θα πρέπει να συμφωνούν με τους </w:t>
      </w:r>
      <w:r w:rsidRPr="00A9561D">
        <w:rPr>
          <w:rFonts w:ascii="Arial" w:hAnsi="Arial" w:cs="Arial"/>
          <w:lang w:val="en-US"/>
        </w:rPr>
        <w:t>Global</w:t>
      </w:r>
      <w:r w:rsidRPr="00A9561D">
        <w:rPr>
          <w:rFonts w:ascii="Arial" w:hAnsi="Arial" w:cs="Arial"/>
          <w:lang w:val="el-GR"/>
        </w:rPr>
        <w:t xml:space="preserve"> </w:t>
      </w:r>
      <w:r w:rsidRPr="00A9561D">
        <w:rPr>
          <w:rFonts w:ascii="Arial" w:hAnsi="Arial" w:cs="Arial"/>
          <w:lang w:val="en-US"/>
        </w:rPr>
        <w:t>RMC</w:t>
      </w:r>
      <w:r w:rsidR="008E21E5" w:rsidRPr="00A9561D">
        <w:rPr>
          <w:rFonts w:ascii="Arial" w:hAnsi="Arial" w:cs="Arial"/>
          <w:lang w:val="el-GR"/>
        </w:rPr>
        <w:t xml:space="preserve"> 2020</w:t>
      </w:r>
      <w:r w:rsidRPr="00A9561D">
        <w:rPr>
          <w:rFonts w:ascii="Arial" w:hAnsi="Arial" w:cs="Arial"/>
          <w:lang w:val="el-GR"/>
        </w:rPr>
        <w:t xml:space="preserve">  Τεχνικούς και Συμπληρωματικούς Κανονισμούς.</w:t>
      </w:r>
    </w:p>
    <w:p w:rsidR="00672E6E" w:rsidRPr="00A9561D" w:rsidRDefault="00672E6E" w:rsidP="00A9561D">
      <w:pPr>
        <w:rPr>
          <w:rFonts w:ascii="Arial" w:hAnsi="Arial" w:cs="Arial"/>
          <w:lang w:val="el-GR"/>
        </w:rPr>
      </w:pPr>
      <w:r w:rsidRPr="00A9561D">
        <w:rPr>
          <w:rFonts w:ascii="Arial" w:hAnsi="Arial" w:cs="Arial"/>
          <w:lang w:val="el-GR"/>
        </w:rPr>
        <w:t xml:space="preserve">Σε περίπτωση ατυχήματος κατά τη διάρκεια του </w:t>
      </w:r>
      <w:r w:rsidRPr="00A9561D">
        <w:rPr>
          <w:rFonts w:ascii="Arial" w:hAnsi="Arial" w:cs="Arial"/>
          <w:lang w:val="en-US"/>
        </w:rPr>
        <w:t>event</w:t>
      </w:r>
      <w:r w:rsidRPr="00A9561D">
        <w:rPr>
          <w:rFonts w:ascii="Arial" w:hAnsi="Arial" w:cs="Arial"/>
          <w:lang w:val="el-GR"/>
        </w:rPr>
        <w:t xml:space="preserve">, ο οδηγός μπορεί να αλλάξει μόνο μία φορά το σασί (πλαίσιο) μετά από έγκριση των Τεχνικών Εφόρων. Το σασί (πλαίσιο) αντικατάστασης θα πρέπει να είναι από τον ίδιο κατασκευαστή και το ίδιο μοντέλο. </w:t>
      </w:r>
    </w:p>
    <w:p w:rsidR="00672E6E" w:rsidRDefault="00672E6E" w:rsidP="00672E6E">
      <w:pPr>
        <w:pStyle w:val="ListParagraph"/>
        <w:ind w:left="750"/>
        <w:rPr>
          <w:rFonts w:ascii="Arial" w:hAnsi="Arial" w:cs="Arial"/>
          <w:lang w:val="el-GR"/>
        </w:rPr>
      </w:pPr>
    </w:p>
    <w:p w:rsidR="00672E6E" w:rsidRDefault="00672E6E" w:rsidP="00672E6E">
      <w:pPr>
        <w:pStyle w:val="ListParagraph"/>
        <w:ind w:left="750"/>
        <w:rPr>
          <w:rFonts w:ascii="Arial" w:hAnsi="Arial" w:cs="Arial"/>
          <w:lang w:val="el-GR"/>
        </w:rPr>
      </w:pPr>
    </w:p>
    <w:p w:rsidR="00672E6E" w:rsidRDefault="00A86DC6" w:rsidP="00B66B83">
      <w:pPr>
        <w:pStyle w:val="ListParagraph"/>
        <w:numPr>
          <w:ilvl w:val="1"/>
          <w:numId w:val="5"/>
        </w:numPr>
        <w:rPr>
          <w:rFonts w:ascii="Arial" w:hAnsi="Arial" w:cs="Arial"/>
          <w:b/>
          <w:lang w:val="el-GR"/>
        </w:rPr>
      </w:pPr>
      <w:r>
        <w:rPr>
          <w:rFonts w:ascii="Arial" w:hAnsi="Arial" w:cs="Arial"/>
          <w:b/>
          <w:lang w:val="el-GR"/>
        </w:rPr>
        <w:t>ΚΙΝΗΤΗΡΕΣ</w:t>
      </w:r>
    </w:p>
    <w:p w:rsidR="00672E6E" w:rsidRPr="00E16935" w:rsidRDefault="00672E6E" w:rsidP="00672E6E">
      <w:pPr>
        <w:rPr>
          <w:rFonts w:ascii="Arial" w:hAnsi="Arial" w:cs="Arial"/>
          <w:lang w:val="el-GR"/>
        </w:rPr>
      </w:pPr>
      <w:r>
        <w:rPr>
          <w:rFonts w:ascii="Arial" w:hAnsi="Arial" w:cs="Arial"/>
          <w:lang w:val="el-GR"/>
        </w:rPr>
        <w:t xml:space="preserve">Ο κινητήρας και τα εξαρτήματα του θα πρέπει να χρησιμοποιούνται σύμφωνα με τους </w:t>
      </w:r>
      <w:r>
        <w:rPr>
          <w:rFonts w:ascii="Arial" w:hAnsi="Arial" w:cs="Arial"/>
          <w:lang w:val="en-US"/>
        </w:rPr>
        <w:t>Global</w:t>
      </w:r>
      <w:r>
        <w:rPr>
          <w:rFonts w:ascii="Arial" w:hAnsi="Arial" w:cs="Arial"/>
          <w:lang w:val="el-GR"/>
        </w:rPr>
        <w:t xml:space="preserve"> </w:t>
      </w:r>
      <w:r>
        <w:rPr>
          <w:rFonts w:ascii="Arial" w:hAnsi="Arial" w:cs="Arial"/>
          <w:lang w:val="en-US"/>
        </w:rPr>
        <w:t>RMC</w:t>
      </w:r>
      <w:r w:rsidR="008E21E5">
        <w:rPr>
          <w:rFonts w:ascii="Arial" w:hAnsi="Arial" w:cs="Arial"/>
          <w:lang w:val="el-GR"/>
        </w:rPr>
        <w:t xml:space="preserve"> 2020</w:t>
      </w:r>
      <w:r w:rsidRPr="00672E6E">
        <w:rPr>
          <w:rFonts w:ascii="Arial" w:hAnsi="Arial" w:cs="Arial"/>
          <w:lang w:val="el-GR"/>
        </w:rPr>
        <w:t xml:space="preserve"> </w:t>
      </w:r>
      <w:r>
        <w:rPr>
          <w:rFonts w:ascii="Arial" w:hAnsi="Arial" w:cs="Arial"/>
          <w:lang w:val="el-GR"/>
        </w:rPr>
        <w:t>Τεχνικο</w:t>
      </w:r>
      <w:r w:rsidR="00B42F76">
        <w:rPr>
          <w:rFonts w:ascii="Arial" w:hAnsi="Arial" w:cs="Arial"/>
          <w:lang w:val="el-GR"/>
        </w:rPr>
        <w:t>ύς</w:t>
      </w:r>
      <w:r w:rsidR="00B42F76" w:rsidRPr="00B42F76">
        <w:rPr>
          <w:rFonts w:ascii="Arial" w:hAnsi="Arial" w:cs="Arial"/>
          <w:lang w:val="el-GR"/>
        </w:rPr>
        <w:t xml:space="preserve"> </w:t>
      </w:r>
      <w:r>
        <w:rPr>
          <w:rFonts w:ascii="Arial" w:hAnsi="Arial" w:cs="Arial"/>
          <w:lang w:val="el-GR"/>
        </w:rPr>
        <w:t>Κανονισμούς</w:t>
      </w:r>
    </w:p>
    <w:p w:rsidR="00B42F76" w:rsidRPr="00E16935" w:rsidRDefault="00B42F76" w:rsidP="00672E6E">
      <w:pPr>
        <w:rPr>
          <w:rFonts w:ascii="Arial" w:hAnsi="Arial" w:cs="Arial"/>
          <w:lang w:val="el-GR"/>
        </w:rPr>
      </w:pPr>
    </w:p>
    <w:p w:rsidR="00B42F76" w:rsidRPr="00E16935" w:rsidRDefault="00B42F76" w:rsidP="00672E6E">
      <w:pPr>
        <w:rPr>
          <w:rFonts w:ascii="Arial" w:hAnsi="Arial" w:cs="Arial"/>
          <w:lang w:val="el-GR"/>
        </w:rPr>
      </w:pPr>
    </w:p>
    <w:p w:rsidR="00B42F76" w:rsidRPr="00B42F76" w:rsidRDefault="00B42F76" w:rsidP="00B66B83">
      <w:pPr>
        <w:pStyle w:val="ListParagraph"/>
        <w:numPr>
          <w:ilvl w:val="1"/>
          <w:numId w:val="5"/>
        </w:numPr>
        <w:rPr>
          <w:rFonts w:ascii="Arial" w:hAnsi="Arial" w:cs="Arial"/>
          <w:b/>
          <w:lang w:val="el-GR"/>
        </w:rPr>
      </w:pPr>
      <w:r w:rsidRPr="00B42F76">
        <w:rPr>
          <w:rFonts w:ascii="Arial" w:hAnsi="Arial" w:cs="Arial"/>
          <w:b/>
          <w:lang w:val="el-GR"/>
        </w:rPr>
        <w:t>Ε</w:t>
      </w:r>
      <w:r w:rsidR="00A86DC6">
        <w:rPr>
          <w:rFonts w:ascii="Arial" w:hAnsi="Arial" w:cs="Arial"/>
          <w:b/>
          <w:lang w:val="el-GR"/>
        </w:rPr>
        <w:t>ΞΟΠΛΙΣΜΟΣ ΑΣΦΑΛΕΙΑΣ</w:t>
      </w:r>
    </w:p>
    <w:p w:rsidR="00B42F76" w:rsidRDefault="00B42F76" w:rsidP="00B42F76">
      <w:pPr>
        <w:rPr>
          <w:rFonts w:ascii="Arial" w:hAnsi="Arial" w:cs="Arial"/>
          <w:lang w:val="el-GR"/>
        </w:rPr>
      </w:pPr>
      <w:r>
        <w:rPr>
          <w:rFonts w:ascii="Arial" w:hAnsi="Arial" w:cs="Arial"/>
          <w:lang w:val="el-GR"/>
        </w:rPr>
        <w:t xml:space="preserve">Κράνη, γάντια, προστατευτικά πλευρών, μποτάκια αγωνιστικά και φόρμα θα πρέπει να είναι εγκεκριμένα σύμφωνα με τους Τεχνικούς Κανονισμούς </w:t>
      </w:r>
      <w:r>
        <w:rPr>
          <w:rFonts w:ascii="Arial" w:hAnsi="Arial" w:cs="Arial"/>
          <w:lang w:val="en-US"/>
        </w:rPr>
        <w:t>CIK</w:t>
      </w:r>
      <w:r w:rsidRPr="00B42F76">
        <w:rPr>
          <w:rFonts w:ascii="Arial" w:hAnsi="Arial" w:cs="Arial"/>
          <w:lang w:val="el-GR"/>
        </w:rPr>
        <w:t xml:space="preserve"> </w:t>
      </w:r>
      <w:r>
        <w:rPr>
          <w:rFonts w:ascii="Arial" w:hAnsi="Arial" w:cs="Arial"/>
          <w:lang w:val="el-GR"/>
        </w:rPr>
        <w:t>–</w:t>
      </w:r>
      <w:r w:rsidRPr="00B42F76">
        <w:rPr>
          <w:rFonts w:ascii="Arial" w:hAnsi="Arial" w:cs="Arial"/>
          <w:lang w:val="el-GR"/>
        </w:rPr>
        <w:t xml:space="preserve"> </w:t>
      </w:r>
      <w:r>
        <w:rPr>
          <w:rFonts w:ascii="Arial" w:hAnsi="Arial" w:cs="Arial"/>
          <w:lang w:val="en-US"/>
        </w:rPr>
        <w:t>FIA</w:t>
      </w:r>
    </w:p>
    <w:p w:rsidR="00B42F76" w:rsidRDefault="00B42F76" w:rsidP="00B42F76">
      <w:pPr>
        <w:rPr>
          <w:rFonts w:ascii="Arial" w:hAnsi="Arial" w:cs="Arial"/>
          <w:lang w:val="el-GR"/>
        </w:rPr>
      </w:pPr>
    </w:p>
    <w:p w:rsidR="00B42F76" w:rsidRPr="00B42F76" w:rsidRDefault="00A86DC6" w:rsidP="00B66B83">
      <w:pPr>
        <w:pStyle w:val="ListParagraph"/>
        <w:numPr>
          <w:ilvl w:val="1"/>
          <w:numId w:val="5"/>
        </w:numPr>
        <w:rPr>
          <w:rFonts w:ascii="Arial" w:hAnsi="Arial" w:cs="Arial"/>
          <w:b/>
          <w:lang w:val="el-GR"/>
        </w:rPr>
      </w:pPr>
      <w:r>
        <w:rPr>
          <w:rFonts w:ascii="Arial" w:hAnsi="Arial" w:cs="Arial"/>
          <w:b/>
          <w:lang w:val="el-GR"/>
        </w:rPr>
        <w:t>ΕΛΑΣΤΙΚΑ</w:t>
      </w:r>
    </w:p>
    <w:p w:rsidR="00B42F76" w:rsidRPr="00B42F76" w:rsidRDefault="00B42F76" w:rsidP="00B42F76">
      <w:pPr>
        <w:rPr>
          <w:rFonts w:ascii="Arial" w:hAnsi="Arial" w:cs="Arial"/>
          <w:lang w:val="el-GR"/>
        </w:rPr>
      </w:pPr>
      <w:r>
        <w:rPr>
          <w:rFonts w:ascii="Arial" w:hAnsi="Arial" w:cs="Arial"/>
          <w:lang w:val="el-GR"/>
        </w:rPr>
        <w:t xml:space="preserve">Τα ελαστικά όπως καθορίζονται στους </w:t>
      </w:r>
      <w:r>
        <w:rPr>
          <w:rFonts w:ascii="Arial" w:hAnsi="Arial" w:cs="Arial"/>
          <w:lang w:val="en-US"/>
        </w:rPr>
        <w:t>Global</w:t>
      </w:r>
      <w:r>
        <w:rPr>
          <w:rFonts w:ascii="Arial" w:hAnsi="Arial" w:cs="Arial"/>
          <w:lang w:val="el-GR"/>
        </w:rPr>
        <w:t xml:space="preserve"> </w:t>
      </w:r>
      <w:r>
        <w:rPr>
          <w:rFonts w:ascii="Arial" w:hAnsi="Arial" w:cs="Arial"/>
          <w:lang w:val="en-US"/>
        </w:rPr>
        <w:t>RMC</w:t>
      </w:r>
      <w:r w:rsidR="008E21E5">
        <w:rPr>
          <w:rFonts w:ascii="Arial" w:hAnsi="Arial" w:cs="Arial"/>
          <w:lang w:val="el-GR"/>
        </w:rPr>
        <w:t xml:space="preserve"> 2020</w:t>
      </w:r>
      <w:r w:rsidRPr="00672E6E">
        <w:rPr>
          <w:rFonts w:ascii="Arial" w:hAnsi="Arial" w:cs="Arial"/>
          <w:lang w:val="el-GR"/>
        </w:rPr>
        <w:t xml:space="preserve">  </w:t>
      </w:r>
      <w:r>
        <w:rPr>
          <w:rFonts w:ascii="Arial" w:hAnsi="Arial" w:cs="Arial"/>
          <w:lang w:val="el-GR"/>
        </w:rPr>
        <w:t>Τεχνικούς</w:t>
      </w:r>
      <w:r w:rsidRPr="00B42F76">
        <w:rPr>
          <w:rFonts w:ascii="Arial" w:hAnsi="Arial" w:cs="Arial"/>
          <w:lang w:val="el-GR"/>
        </w:rPr>
        <w:t xml:space="preserve"> </w:t>
      </w:r>
      <w:r>
        <w:rPr>
          <w:rFonts w:ascii="Arial" w:hAnsi="Arial" w:cs="Arial"/>
          <w:lang w:val="el-GR"/>
        </w:rPr>
        <w:t xml:space="preserve">Κανονισμούς θα είναι μόνο τα επιτρεπόμενα ελαστικά για το </w:t>
      </w:r>
      <w:r>
        <w:rPr>
          <w:rFonts w:ascii="Arial" w:hAnsi="Arial" w:cs="Arial"/>
          <w:lang w:val="en-US"/>
        </w:rPr>
        <w:t>RMC</w:t>
      </w:r>
      <w:r w:rsidR="008E21E5">
        <w:rPr>
          <w:rFonts w:ascii="Arial" w:hAnsi="Arial" w:cs="Arial"/>
          <w:lang w:val="el-GR"/>
        </w:rPr>
        <w:t xml:space="preserve"> 2020</w:t>
      </w:r>
      <w:r w:rsidRPr="00B42F76">
        <w:rPr>
          <w:rFonts w:ascii="Arial" w:hAnsi="Arial" w:cs="Arial"/>
          <w:lang w:val="el-GR"/>
        </w:rPr>
        <w:t>.</w:t>
      </w:r>
    </w:p>
    <w:p w:rsidR="00B42F76" w:rsidRPr="00E16935" w:rsidRDefault="00B42F76" w:rsidP="00B42F76">
      <w:pPr>
        <w:rPr>
          <w:rFonts w:ascii="Arial" w:hAnsi="Arial" w:cs="Arial"/>
          <w:lang w:val="el-GR"/>
        </w:rPr>
      </w:pPr>
    </w:p>
    <w:p w:rsidR="00B42F76" w:rsidRPr="00B42F76" w:rsidRDefault="00A86DC6" w:rsidP="00B66B83">
      <w:pPr>
        <w:pStyle w:val="ListParagraph"/>
        <w:numPr>
          <w:ilvl w:val="1"/>
          <w:numId w:val="5"/>
        </w:numPr>
        <w:rPr>
          <w:rFonts w:ascii="Arial" w:hAnsi="Arial" w:cs="Arial"/>
          <w:b/>
          <w:lang w:val="el-GR"/>
        </w:rPr>
      </w:pPr>
      <w:r>
        <w:rPr>
          <w:rFonts w:ascii="Arial" w:hAnsi="Arial" w:cs="Arial"/>
          <w:b/>
          <w:lang w:val="el-GR"/>
        </w:rPr>
        <w:t>ΚΑΥΣΙΜΑ</w:t>
      </w:r>
    </w:p>
    <w:p w:rsidR="007B68FC" w:rsidRDefault="007B68FC" w:rsidP="007B68FC">
      <w:pPr>
        <w:rPr>
          <w:rFonts w:ascii="Arial" w:hAnsi="Arial" w:cs="Arial"/>
          <w:lang w:val="el-GR"/>
        </w:rPr>
      </w:pPr>
      <w:r>
        <w:rPr>
          <w:rFonts w:ascii="Arial" w:hAnsi="Arial" w:cs="Arial"/>
          <w:lang w:val="el-GR"/>
        </w:rPr>
        <w:t xml:space="preserve">Στο </w:t>
      </w:r>
      <w:r>
        <w:rPr>
          <w:rFonts w:ascii="Arial" w:hAnsi="Arial" w:cs="Arial"/>
          <w:lang w:val="en-US"/>
        </w:rPr>
        <w:t>RMC</w:t>
      </w:r>
      <w:r w:rsidR="008E21E5">
        <w:rPr>
          <w:rFonts w:ascii="Arial" w:hAnsi="Arial" w:cs="Arial"/>
          <w:lang w:val="el-GR"/>
        </w:rPr>
        <w:t xml:space="preserve"> 2020</w:t>
      </w:r>
      <w:r w:rsidRPr="007B68FC">
        <w:rPr>
          <w:rFonts w:ascii="Arial" w:hAnsi="Arial" w:cs="Arial"/>
          <w:lang w:val="el-GR"/>
        </w:rPr>
        <w:t xml:space="preserve"> </w:t>
      </w:r>
      <w:r>
        <w:rPr>
          <w:rFonts w:ascii="Arial" w:hAnsi="Arial" w:cs="Arial"/>
          <w:lang w:val="el-GR"/>
        </w:rPr>
        <w:t>επιτρέπεται μόνο τ</w:t>
      </w:r>
      <w:r w:rsidR="00B42F76">
        <w:rPr>
          <w:rFonts w:ascii="Arial" w:hAnsi="Arial" w:cs="Arial"/>
          <w:lang w:val="el-GR"/>
        </w:rPr>
        <w:t xml:space="preserve">ο καύσιμο όπως καθορίζεται στους </w:t>
      </w:r>
      <w:r>
        <w:rPr>
          <w:rFonts w:ascii="Arial" w:hAnsi="Arial" w:cs="Arial"/>
          <w:lang w:val="en-US"/>
        </w:rPr>
        <w:t>Global</w:t>
      </w:r>
      <w:r w:rsidRPr="007B68FC">
        <w:rPr>
          <w:rFonts w:ascii="Arial" w:hAnsi="Arial" w:cs="Arial"/>
          <w:lang w:val="el-GR"/>
        </w:rPr>
        <w:t xml:space="preserve"> </w:t>
      </w:r>
      <w:r w:rsidR="00B42F76">
        <w:rPr>
          <w:rFonts w:ascii="Arial" w:hAnsi="Arial" w:cs="Arial"/>
          <w:lang w:val="en-US"/>
        </w:rPr>
        <w:t>RMC</w:t>
      </w:r>
      <w:r w:rsidR="008E21E5">
        <w:rPr>
          <w:rFonts w:ascii="Arial" w:hAnsi="Arial" w:cs="Arial"/>
          <w:lang w:val="el-GR"/>
        </w:rPr>
        <w:t xml:space="preserve"> 2020</w:t>
      </w:r>
      <w:r w:rsidR="00B42F76" w:rsidRPr="00672E6E">
        <w:rPr>
          <w:rFonts w:ascii="Arial" w:hAnsi="Arial" w:cs="Arial"/>
          <w:lang w:val="el-GR"/>
        </w:rPr>
        <w:t xml:space="preserve"> </w:t>
      </w:r>
      <w:r w:rsidR="00B42F76">
        <w:rPr>
          <w:rFonts w:ascii="Arial" w:hAnsi="Arial" w:cs="Arial"/>
          <w:lang w:val="el-GR"/>
        </w:rPr>
        <w:t>Τεχνικούς</w:t>
      </w:r>
      <w:r w:rsidR="00B42F76" w:rsidRPr="00B42F76">
        <w:rPr>
          <w:rFonts w:ascii="Arial" w:hAnsi="Arial" w:cs="Arial"/>
          <w:lang w:val="el-GR"/>
        </w:rPr>
        <w:t xml:space="preserve"> </w:t>
      </w:r>
      <w:r w:rsidR="00B42F76">
        <w:rPr>
          <w:rFonts w:ascii="Arial" w:hAnsi="Arial" w:cs="Arial"/>
          <w:lang w:val="el-GR"/>
        </w:rPr>
        <w:t>Κανονισμούς</w:t>
      </w:r>
      <w:r>
        <w:rPr>
          <w:rFonts w:ascii="Arial" w:hAnsi="Arial" w:cs="Arial"/>
          <w:lang w:val="el-GR"/>
        </w:rPr>
        <w:t>.</w:t>
      </w:r>
    </w:p>
    <w:p w:rsidR="008E21E5" w:rsidRPr="008E21E5" w:rsidRDefault="008E21E5" w:rsidP="007B68FC">
      <w:pPr>
        <w:rPr>
          <w:rFonts w:ascii="Arial" w:hAnsi="Arial" w:cs="Arial"/>
          <w:lang w:val="el-GR"/>
        </w:rPr>
      </w:pPr>
      <w:r>
        <w:rPr>
          <w:rFonts w:ascii="Arial" w:hAnsi="Arial" w:cs="Arial"/>
          <w:lang w:val="en-US"/>
        </w:rPr>
        <w:t>Cik</w:t>
      </w:r>
      <w:r w:rsidRPr="008E21E5">
        <w:rPr>
          <w:rFonts w:ascii="Arial" w:hAnsi="Arial" w:cs="Arial"/>
          <w:lang w:val="el-GR"/>
        </w:rPr>
        <w:t xml:space="preserve"> </w:t>
      </w:r>
      <w:r>
        <w:rPr>
          <w:rFonts w:ascii="Arial" w:hAnsi="Arial" w:cs="Arial"/>
          <w:lang w:val="en-US"/>
        </w:rPr>
        <w:t>Fia</w:t>
      </w:r>
      <w:r w:rsidRPr="008E21E5">
        <w:rPr>
          <w:rFonts w:ascii="Arial" w:hAnsi="Arial" w:cs="Arial"/>
          <w:lang w:val="el-GR"/>
        </w:rPr>
        <w:t xml:space="preserve"> </w:t>
      </w:r>
      <w:r w:rsidR="00190419">
        <w:rPr>
          <w:rFonts w:ascii="Arial" w:hAnsi="Arial" w:cs="Arial"/>
          <w:lang w:val="el-GR"/>
        </w:rPr>
        <w:t>εγκεκριμένο δί</w:t>
      </w:r>
      <w:r>
        <w:rPr>
          <w:rFonts w:ascii="Arial" w:hAnsi="Arial" w:cs="Arial"/>
          <w:lang w:val="el-GR"/>
        </w:rPr>
        <w:t xml:space="preserve">χρονο συνθετικό λάδι (η μάρκα και ο τύπος καθορίζεται στους </w:t>
      </w:r>
      <w:r>
        <w:rPr>
          <w:rFonts w:ascii="Arial" w:hAnsi="Arial" w:cs="Arial"/>
          <w:lang w:val="en-US"/>
        </w:rPr>
        <w:t>GlOBAL</w:t>
      </w:r>
      <w:r w:rsidRPr="008E21E5">
        <w:rPr>
          <w:rFonts w:ascii="Arial" w:hAnsi="Arial" w:cs="Arial"/>
          <w:lang w:val="el-GR"/>
        </w:rPr>
        <w:t xml:space="preserve"> </w:t>
      </w:r>
      <w:r>
        <w:rPr>
          <w:rFonts w:ascii="Arial" w:hAnsi="Arial" w:cs="Arial"/>
          <w:lang w:val="el-GR"/>
        </w:rPr>
        <w:t>ΤΕΧΝΙΚΟΥΣ ΚΑΝΟΝΙΣΜΟΥΣ 2020)</w:t>
      </w:r>
    </w:p>
    <w:p w:rsidR="007B68FC" w:rsidRDefault="007B68FC" w:rsidP="007B68FC">
      <w:pPr>
        <w:rPr>
          <w:rFonts w:ascii="Arial" w:hAnsi="Arial" w:cs="Arial"/>
          <w:lang w:val="el-GR"/>
        </w:rPr>
      </w:pPr>
    </w:p>
    <w:p w:rsidR="007B68FC" w:rsidRPr="008E21E5" w:rsidRDefault="007B68FC" w:rsidP="00B66B83">
      <w:pPr>
        <w:pStyle w:val="ListParagraph"/>
        <w:numPr>
          <w:ilvl w:val="1"/>
          <w:numId w:val="6"/>
        </w:numPr>
        <w:rPr>
          <w:rFonts w:ascii="Arial" w:hAnsi="Arial" w:cs="Arial"/>
          <w:b/>
          <w:lang w:val="el-GR"/>
        </w:rPr>
      </w:pPr>
      <w:r w:rsidRPr="008E21E5">
        <w:rPr>
          <w:rFonts w:ascii="Arial" w:hAnsi="Arial" w:cs="Arial"/>
          <w:b/>
          <w:lang w:val="el-GR"/>
        </w:rPr>
        <w:t xml:space="preserve">         ΑΝΑΜΕΤΑΔΟΤΕΣ</w:t>
      </w:r>
    </w:p>
    <w:p w:rsidR="007B68FC" w:rsidRDefault="007B68FC" w:rsidP="007B68FC">
      <w:pPr>
        <w:rPr>
          <w:rFonts w:ascii="Arial" w:hAnsi="Arial" w:cs="Arial"/>
          <w:lang w:val="el-GR"/>
        </w:rPr>
      </w:pPr>
      <w:r>
        <w:rPr>
          <w:rFonts w:ascii="Arial" w:hAnsi="Arial" w:cs="Arial"/>
          <w:lang w:val="el-GR"/>
        </w:rPr>
        <w:t>Ο οδηγός/</w:t>
      </w:r>
      <w:r>
        <w:rPr>
          <w:rFonts w:ascii="Arial" w:hAnsi="Arial" w:cs="Arial"/>
          <w:lang w:val="en-US"/>
        </w:rPr>
        <w:t>entrant</w:t>
      </w:r>
      <w:r w:rsidRPr="007B68FC">
        <w:rPr>
          <w:rFonts w:ascii="Arial" w:hAnsi="Arial" w:cs="Arial"/>
          <w:lang w:val="el-GR"/>
        </w:rPr>
        <w:t xml:space="preserve"> </w:t>
      </w:r>
      <w:r>
        <w:rPr>
          <w:rFonts w:ascii="Arial" w:hAnsi="Arial" w:cs="Arial"/>
          <w:lang w:val="el-GR"/>
        </w:rPr>
        <w:t xml:space="preserve">θα πρέπει να έχει το δικό του αναμεταδότη και είναι δική του ευθύνη να τον έχει φορτισμένο και να λειτουργεί συνεχώς όποτε </w:t>
      </w:r>
      <w:r w:rsidR="006277CC">
        <w:rPr>
          <w:rFonts w:ascii="Arial" w:hAnsi="Arial" w:cs="Arial"/>
          <w:lang w:val="el-GR"/>
        </w:rPr>
        <w:t>βρίσκεται μέσα στην πίστα.</w:t>
      </w:r>
    </w:p>
    <w:p w:rsidR="006277CC" w:rsidRDefault="006277CC" w:rsidP="007B68FC">
      <w:pPr>
        <w:rPr>
          <w:rFonts w:ascii="Arial" w:hAnsi="Arial" w:cs="Arial"/>
          <w:lang w:val="el-GR"/>
        </w:rPr>
      </w:pPr>
      <w:r>
        <w:rPr>
          <w:rFonts w:ascii="Arial" w:hAnsi="Arial" w:cs="Arial"/>
          <w:lang w:val="el-GR"/>
        </w:rPr>
        <w:t>Η χρήση του αναμεταδότη είναι υποχρεωτική όλες τις φορές από τα πρώτα ελεύθερα του αγώνα σε κάθε οδηγό και μέχρι τον Τελικό. Ο οδηγός/</w:t>
      </w:r>
      <w:r>
        <w:rPr>
          <w:rFonts w:ascii="Arial" w:hAnsi="Arial" w:cs="Arial"/>
          <w:lang w:val="en-US"/>
        </w:rPr>
        <w:t>entrant</w:t>
      </w:r>
      <w:r w:rsidRPr="006277CC">
        <w:rPr>
          <w:rFonts w:ascii="Arial" w:hAnsi="Arial" w:cs="Arial"/>
          <w:lang w:val="el-GR"/>
        </w:rPr>
        <w:t xml:space="preserve"> </w:t>
      </w:r>
      <w:r>
        <w:rPr>
          <w:rFonts w:ascii="Arial" w:hAnsi="Arial" w:cs="Arial"/>
          <w:lang w:val="el-GR"/>
        </w:rPr>
        <w:t xml:space="preserve">έχει την ευθύνη να τοποθετήσει τον αναμεταδότη στη σωστή θέση. </w:t>
      </w:r>
    </w:p>
    <w:p w:rsidR="006277CC" w:rsidRDefault="006277CC" w:rsidP="007B68FC">
      <w:pPr>
        <w:rPr>
          <w:rFonts w:ascii="Arial" w:hAnsi="Arial" w:cs="Arial"/>
          <w:lang w:val="el-GR"/>
        </w:rPr>
      </w:pPr>
      <w:r>
        <w:rPr>
          <w:rFonts w:ascii="Arial" w:hAnsi="Arial" w:cs="Arial"/>
          <w:lang w:val="el-GR"/>
        </w:rPr>
        <w:t>Ο αναμεταδότης θα πρέπει να τοποθετηθεί στο πίσω μέρος του καθίσματος και δεν θα μπορεί να υπερβεί τα 40</w:t>
      </w:r>
      <w:r>
        <w:rPr>
          <w:rFonts w:ascii="Arial" w:hAnsi="Arial" w:cs="Arial"/>
          <w:lang w:val="en-US"/>
        </w:rPr>
        <w:t>cm</w:t>
      </w:r>
      <w:r w:rsidRPr="006277CC">
        <w:rPr>
          <w:rFonts w:ascii="Arial" w:hAnsi="Arial" w:cs="Arial"/>
          <w:lang w:val="el-GR"/>
        </w:rPr>
        <w:t xml:space="preserve"> </w:t>
      </w:r>
      <w:r>
        <w:rPr>
          <w:rFonts w:ascii="Arial" w:hAnsi="Arial" w:cs="Arial"/>
          <w:lang w:val="el-GR"/>
        </w:rPr>
        <w:t xml:space="preserve">από το έδαφος. </w:t>
      </w:r>
    </w:p>
    <w:p w:rsidR="006277CC" w:rsidRDefault="006277CC" w:rsidP="007B68FC">
      <w:pPr>
        <w:rPr>
          <w:rFonts w:ascii="Arial" w:hAnsi="Arial" w:cs="Arial"/>
          <w:lang w:val="el-GR"/>
        </w:rPr>
      </w:pPr>
      <w:r>
        <w:rPr>
          <w:rFonts w:ascii="Arial" w:hAnsi="Arial" w:cs="Arial"/>
          <w:lang w:val="el-GR"/>
        </w:rPr>
        <w:t xml:space="preserve">Οι αναμεταδότες μπορούν να τοποθετηθούν σε διαφορετικό σημείο για έναν ή όλους τους οδηγούς με απόφαση του Τεχνικού Εφόρου  ύστερα από έγκριση των Αγωνοδικών. </w:t>
      </w:r>
    </w:p>
    <w:p w:rsidR="006277CC" w:rsidRDefault="006277CC" w:rsidP="007B68FC">
      <w:pPr>
        <w:rPr>
          <w:rFonts w:ascii="Arial" w:hAnsi="Arial" w:cs="Arial"/>
          <w:lang w:val="el-GR"/>
        </w:rPr>
      </w:pPr>
    </w:p>
    <w:p w:rsidR="006277CC" w:rsidRPr="00EB6EEC" w:rsidRDefault="006277CC" w:rsidP="00B66B83">
      <w:pPr>
        <w:pStyle w:val="ListParagraph"/>
        <w:numPr>
          <w:ilvl w:val="1"/>
          <w:numId w:val="7"/>
        </w:numPr>
        <w:rPr>
          <w:rFonts w:ascii="Arial" w:hAnsi="Arial" w:cs="Arial"/>
          <w:b/>
          <w:lang w:val="el-GR"/>
        </w:rPr>
      </w:pPr>
      <w:r w:rsidRPr="00EB6EEC">
        <w:rPr>
          <w:rFonts w:ascii="Arial" w:hAnsi="Arial" w:cs="Arial"/>
          <w:b/>
          <w:lang w:val="el-GR"/>
        </w:rPr>
        <w:t xml:space="preserve">       ΚΑΜΕΡΑ</w:t>
      </w:r>
    </w:p>
    <w:p w:rsidR="006277CC" w:rsidRDefault="006277CC" w:rsidP="006277CC">
      <w:pPr>
        <w:rPr>
          <w:rFonts w:ascii="Arial" w:hAnsi="Arial" w:cs="Arial"/>
          <w:lang w:val="el-GR"/>
        </w:rPr>
      </w:pPr>
      <w:r>
        <w:rPr>
          <w:rFonts w:ascii="Arial" w:hAnsi="Arial" w:cs="Arial"/>
          <w:lang w:val="el-GR"/>
        </w:rPr>
        <w:t xml:space="preserve">Ο οργανωτής διατηρεί το δικαίωμα να εξοπλίσει κάποια καρτ οδηγών με ενσωματωμένο σύστημα κάμερας. </w:t>
      </w:r>
      <w:r w:rsidR="00D81C77">
        <w:rPr>
          <w:rFonts w:ascii="Arial" w:hAnsi="Arial" w:cs="Arial"/>
          <w:lang w:val="el-GR"/>
        </w:rPr>
        <w:t xml:space="preserve">Οι επιλεγμένοι οδηγοί πρέπει να τοποθετήσουν την κάμερα σύμφωνα με τους Συμπληρωματικούς Κανονισμούς του αγώνα. </w:t>
      </w:r>
    </w:p>
    <w:p w:rsidR="00D81C77" w:rsidRDefault="00D81C77" w:rsidP="006277CC">
      <w:pPr>
        <w:rPr>
          <w:rFonts w:ascii="Arial" w:hAnsi="Arial" w:cs="Arial"/>
          <w:lang w:val="el-GR"/>
        </w:rPr>
      </w:pPr>
      <w:r>
        <w:rPr>
          <w:rFonts w:ascii="Arial" w:hAnsi="Arial" w:cs="Arial"/>
          <w:lang w:val="el-GR"/>
        </w:rPr>
        <w:t>Το συνολικό βάρος όλων των εξαρτημάτων θα μετράει στο συνολικό βάρος του καρτ.</w:t>
      </w:r>
    </w:p>
    <w:p w:rsidR="00D81C77" w:rsidRDefault="00D81C77" w:rsidP="006277CC">
      <w:pPr>
        <w:rPr>
          <w:rFonts w:ascii="Arial" w:hAnsi="Arial" w:cs="Arial"/>
          <w:lang w:val="el-GR"/>
        </w:rPr>
      </w:pPr>
      <w:r>
        <w:rPr>
          <w:rFonts w:ascii="Arial" w:hAnsi="Arial" w:cs="Arial"/>
          <w:lang w:val="el-GR"/>
        </w:rPr>
        <w:lastRenderedPageBreak/>
        <w:t>Ο οδηγός δεν</w:t>
      </w:r>
      <w:r w:rsidR="00B10A8F">
        <w:rPr>
          <w:rFonts w:ascii="Arial" w:hAnsi="Arial" w:cs="Arial"/>
          <w:lang w:val="el-GR"/>
        </w:rPr>
        <w:t xml:space="preserve"> θα μπορεί να αρνηθεί την τοποθέτηση</w:t>
      </w:r>
      <w:r>
        <w:rPr>
          <w:rFonts w:ascii="Arial" w:hAnsi="Arial" w:cs="Arial"/>
          <w:lang w:val="el-GR"/>
        </w:rPr>
        <w:t xml:space="preserve"> μια</w:t>
      </w:r>
      <w:r w:rsidR="00B10A8F">
        <w:rPr>
          <w:rFonts w:ascii="Arial" w:hAnsi="Arial" w:cs="Arial"/>
          <w:lang w:val="el-GR"/>
        </w:rPr>
        <w:t>ς</w:t>
      </w:r>
      <w:r>
        <w:rPr>
          <w:rFonts w:ascii="Arial" w:hAnsi="Arial" w:cs="Arial"/>
          <w:lang w:val="el-GR"/>
        </w:rPr>
        <w:t xml:space="preserve"> κάμερα στο καρτ του.</w:t>
      </w:r>
    </w:p>
    <w:p w:rsidR="00D81C77" w:rsidRDefault="00D81C77" w:rsidP="006277CC">
      <w:pPr>
        <w:rPr>
          <w:rFonts w:ascii="Arial" w:hAnsi="Arial" w:cs="Arial"/>
          <w:lang w:val="el-GR"/>
        </w:rPr>
      </w:pPr>
    </w:p>
    <w:p w:rsidR="00D81C77" w:rsidRPr="00EB6EEC" w:rsidRDefault="00D81C77" w:rsidP="00B66B83">
      <w:pPr>
        <w:pStyle w:val="ListParagraph"/>
        <w:numPr>
          <w:ilvl w:val="0"/>
          <w:numId w:val="7"/>
        </w:numPr>
        <w:rPr>
          <w:rFonts w:ascii="Arial" w:hAnsi="Arial" w:cs="Arial"/>
          <w:b/>
          <w:lang w:val="el-GR"/>
        </w:rPr>
      </w:pPr>
      <w:r w:rsidRPr="00EB6EEC">
        <w:rPr>
          <w:rFonts w:ascii="Arial" w:hAnsi="Arial" w:cs="Arial"/>
          <w:b/>
          <w:lang w:val="el-GR"/>
        </w:rPr>
        <w:t xml:space="preserve">    ΑΘΛΗΤΙΚΟΣ ΚΑΙ ΤΕΧΝΙΚΟΣ ΕΛΕΓΧΟΣ</w:t>
      </w:r>
    </w:p>
    <w:p w:rsidR="00D81C77" w:rsidRPr="00A9561D" w:rsidRDefault="00D81C77" w:rsidP="00B66B83">
      <w:pPr>
        <w:pStyle w:val="ListParagraph"/>
        <w:numPr>
          <w:ilvl w:val="0"/>
          <w:numId w:val="13"/>
        </w:numPr>
        <w:rPr>
          <w:rFonts w:ascii="Arial" w:hAnsi="Arial" w:cs="Arial"/>
          <w:lang w:val="el-GR"/>
        </w:rPr>
      </w:pPr>
      <w:r w:rsidRPr="00A9561D">
        <w:rPr>
          <w:rFonts w:ascii="Arial" w:hAnsi="Arial" w:cs="Arial"/>
          <w:lang w:val="el-GR"/>
        </w:rPr>
        <w:t xml:space="preserve">Κατά τη διάρκεια του αρχικού Τεχνικού και Αθλητικού ελέγχου, ο οποίος θα λάβει χώρα την ώρα και την ημερομηνία και τη θέση που </w:t>
      </w:r>
      <w:r w:rsidR="00634995" w:rsidRPr="00A9561D">
        <w:rPr>
          <w:rFonts w:ascii="Arial" w:hAnsi="Arial" w:cs="Arial"/>
          <w:lang w:val="el-GR"/>
        </w:rPr>
        <w:t xml:space="preserve">καθορίζεται στον Συμπληρωματικό Κανονισμό του </w:t>
      </w:r>
      <w:r w:rsidR="00634995" w:rsidRPr="00A9561D">
        <w:rPr>
          <w:rFonts w:ascii="Arial" w:hAnsi="Arial" w:cs="Arial"/>
          <w:lang w:val="en-US"/>
        </w:rPr>
        <w:t>event</w:t>
      </w:r>
      <w:r w:rsidR="00C70506" w:rsidRPr="00A9561D">
        <w:rPr>
          <w:rFonts w:ascii="Arial" w:hAnsi="Arial" w:cs="Arial"/>
          <w:lang w:val="el-GR"/>
        </w:rPr>
        <w:t>, κ</w:t>
      </w:r>
      <w:r w:rsidR="00634995" w:rsidRPr="00A9561D">
        <w:rPr>
          <w:rFonts w:ascii="Arial" w:hAnsi="Arial" w:cs="Arial"/>
          <w:lang w:val="el-GR"/>
        </w:rPr>
        <w:t xml:space="preserve">άθε οδηγός και κάθε </w:t>
      </w:r>
      <w:r w:rsidR="00634995" w:rsidRPr="00A9561D">
        <w:rPr>
          <w:rFonts w:ascii="Arial" w:hAnsi="Arial" w:cs="Arial"/>
          <w:lang w:val="en-US"/>
        </w:rPr>
        <w:t>entrant</w:t>
      </w:r>
      <w:r w:rsidR="00634995" w:rsidRPr="00A9561D">
        <w:rPr>
          <w:rFonts w:ascii="Arial" w:hAnsi="Arial" w:cs="Arial"/>
          <w:lang w:val="el-GR"/>
        </w:rPr>
        <w:t xml:space="preserve"> θα πρέπει να έχει όλα τα απαραίτητα έγγραφα και διαθέσιμες πληροφορίες.</w:t>
      </w:r>
    </w:p>
    <w:p w:rsidR="00634995" w:rsidRDefault="00634995" w:rsidP="00634995">
      <w:pPr>
        <w:rPr>
          <w:rFonts w:ascii="Arial" w:hAnsi="Arial" w:cs="Arial"/>
          <w:lang w:val="el-GR"/>
        </w:rPr>
      </w:pPr>
    </w:p>
    <w:p w:rsidR="00634995" w:rsidRPr="000C68D8" w:rsidRDefault="00634995" w:rsidP="00B66B83">
      <w:pPr>
        <w:pStyle w:val="ListParagraph"/>
        <w:numPr>
          <w:ilvl w:val="0"/>
          <w:numId w:val="8"/>
        </w:numPr>
        <w:rPr>
          <w:rFonts w:ascii="Arial" w:hAnsi="Arial" w:cs="Arial"/>
          <w:lang w:val="el-GR"/>
        </w:rPr>
      </w:pPr>
      <w:r w:rsidRPr="000C68D8">
        <w:rPr>
          <w:rFonts w:ascii="Arial" w:hAnsi="Arial" w:cs="Arial"/>
          <w:lang w:val="el-GR"/>
        </w:rPr>
        <w:t xml:space="preserve">Σε περίπτωση που χορηγηθεί απαλλαγή από τους Αγωνοδίκες σε συγκεκριμένες περιπτώσεις οδηγοί και </w:t>
      </w:r>
      <w:r w:rsidRPr="000C68D8">
        <w:rPr>
          <w:rFonts w:ascii="Arial" w:hAnsi="Arial" w:cs="Arial"/>
          <w:lang w:val="en-US"/>
        </w:rPr>
        <w:t>entrants</w:t>
      </w:r>
      <w:r w:rsidRPr="000C68D8">
        <w:rPr>
          <w:rFonts w:ascii="Arial" w:hAnsi="Arial" w:cs="Arial"/>
          <w:lang w:val="el-GR"/>
        </w:rPr>
        <w:t xml:space="preserve"> που δεν τηρούν </w:t>
      </w:r>
      <w:r w:rsidR="00C70506">
        <w:rPr>
          <w:rFonts w:ascii="Arial" w:hAnsi="Arial" w:cs="Arial"/>
          <w:lang w:val="el-GR"/>
        </w:rPr>
        <w:t xml:space="preserve">τα επιβαλλόμενα χρονικά όρια, </w:t>
      </w:r>
      <w:r w:rsidRPr="000C68D8">
        <w:rPr>
          <w:rFonts w:ascii="Arial" w:hAnsi="Arial" w:cs="Arial"/>
          <w:lang w:val="el-GR"/>
        </w:rPr>
        <w:t xml:space="preserve"> δεν επιτρέπεται να λάβουν μέρος στο </w:t>
      </w:r>
      <w:r w:rsidRPr="000C68D8">
        <w:rPr>
          <w:rFonts w:ascii="Arial" w:hAnsi="Arial" w:cs="Arial"/>
          <w:lang w:val="en-US"/>
        </w:rPr>
        <w:t>event</w:t>
      </w:r>
      <w:r w:rsidRPr="000C68D8">
        <w:rPr>
          <w:rFonts w:ascii="Arial" w:hAnsi="Arial" w:cs="Arial"/>
          <w:lang w:val="el-GR"/>
        </w:rPr>
        <w:t>.</w:t>
      </w:r>
    </w:p>
    <w:p w:rsidR="00634995" w:rsidRPr="00634995" w:rsidRDefault="00634995" w:rsidP="00634995">
      <w:pPr>
        <w:pStyle w:val="ListParagraph"/>
        <w:rPr>
          <w:rFonts w:ascii="Arial" w:hAnsi="Arial" w:cs="Arial"/>
          <w:lang w:val="el-GR"/>
        </w:rPr>
      </w:pPr>
    </w:p>
    <w:p w:rsidR="00CA7088" w:rsidRPr="00CA7088" w:rsidRDefault="00634995" w:rsidP="00B66B83">
      <w:pPr>
        <w:pStyle w:val="ListParagraph"/>
        <w:numPr>
          <w:ilvl w:val="1"/>
          <w:numId w:val="8"/>
        </w:numPr>
        <w:rPr>
          <w:rFonts w:ascii="Arial" w:hAnsi="Arial" w:cs="Arial"/>
          <w:lang w:val="el-GR"/>
        </w:rPr>
      </w:pPr>
      <w:r>
        <w:rPr>
          <w:rFonts w:ascii="Arial" w:hAnsi="Arial" w:cs="Arial"/>
          <w:lang w:val="el-GR"/>
        </w:rPr>
        <w:t xml:space="preserve">Ένας </w:t>
      </w:r>
      <w:r>
        <w:rPr>
          <w:rFonts w:ascii="Arial" w:hAnsi="Arial" w:cs="Arial"/>
          <w:lang w:val="en-US"/>
        </w:rPr>
        <w:t>entrant</w:t>
      </w:r>
      <w:r>
        <w:rPr>
          <w:rFonts w:ascii="Arial" w:hAnsi="Arial" w:cs="Arial"/>
          <w:lang w:val="el-GR"/>
        </w:rPr>
        <w:t xml:space="preserve">, ένας οδηγός ή οποιοσδήποτε υπεύθυνος για το καρτ μπορεί να μην απαιτηθεί να υπογράψει απαλλαγή ή οποιοδήποτε άλλο έγγραφο </w:t>
      </w:r>
      <w:r w:rsidR="00CA7088">
        <w:rPr>
          <w:rFonts w:ascii="Arial" w:hAnsi="Arial" w:cs="Arial"/>
          <w:lang w:val="el-GR"/>
        </w:rPr>
        <w:t xml:space="preserve">που δεν έχει προηγουμένως εγκριθεί από την </w:t>
      </w:r>
      <w:r w:rsidR="00CA7088">
        <w:rPr>
          <w:rFonts w:ascii="Arial" w:hAnsi="Arial" w:cs="Arial"/>
          <w:lang w:val="en-US"/>
        </w:rPr>
        <w:t>ASN</w:t>
      </w:r>
      <w:r w:rsidR="00CA7088" w:rsidRPr="00CA7088">
        <w:rPr>
          <w:rFonts w:ascii="Arial" w:hAnsi="Arial" w:cs="Arial"/>
          <w:lang w:val="el-GR"/>
        </w:rPr>
        <w:t xml:space="preserve"> </w:t>
      </w:r>
      <w:r w:rsidR="00CA7088">
        <w:rPr>
          <w:rFonts w:ascii="Arial" w:hAnsi="Arial" w:cs="Arial"/>
          <w:lang w:val="el-GR"/>
        </w:rPr>
        <w:t xml:space="preserve">που φιλοξενεί το </w:t>
      </w:r>
      <w:r w:rsidR="00CA7088">
        <w:rPr>
          <w:rFonts w:ascii="Arial" w:hAnsi="Arial" w:cs="Arial"/>
          <w:lang w:val="en-US"/>
        </w:rPr>
        <w:t>event</w:t>
      </w:r>
      <w:r w:rsidR="00CA7088" w:rsidRPr="00CA7088">
        <w:rPr>
          <w:rFonts w:ascii="Arial" w:hAnsi="Arial" w:cs="Arial"/>
          <w:lang w:val="el-GR"/>
        </w:rPr>
        <w:t>.</w:t>
      </w:r>
    </w:p>
    <w:p w:rsidR="00CA7088" w:rsidRPr="00CA7088" w:rsidRDefault="00CA7088" w:rsidP="00CA7088">
      <w:pPr>
        <w:pStyle w:val="ListParagraph"/>
        <w:rPr>
          <w:rFonts w:ascii="Arial" w:hAnsi="Arial" w:cs="Arial"/>
          <w:lang w:val="el-GR"/>
        </w:rPr>
      </w:pPr>
    </w:p>
    <w:p w:rsidR="006051D5" w:rsidRDefault="00C70506" w:rsidP="00B66B83">
      <w:pPr>
        <w:pStyle w:val="ListParagraph"/>
        <w:numPr>
          <w:ilvl w:val="1"/>
          <w:numId w:val="8"/>
        </w:numPr>
        <w:rPr>
          <w:rFonts w:ascii="Arial" w:hAnsi="Arial" w:cs="Arial"/>
          <w:lang w:val="el-GR"/>
        </w:rPr>
      </w:pPr>
      <w:r>
        <w:rPr>
          <w:rFonts w:ascii="Arial" w:hAnsi="Arial" w:cs="Arial"/>
          <w:lang w:val="el-GR"/>
        </w:rPr>
        <w:t>Εάν</w:t>
      </w:r>
      <w:r w:rsidR="006051D5">
        <w:rPr>
          <w:rFonts w:ascii="Arial" w:hAnsi="Arial" w:cs="Arial"/>
          <w:lang w:val="el-GR"/>
        </w:rPr>
        <w:t xml:space="preserve"> παραχωρείται παραίτηση από τον αγωνοδίκη σε συγκεκριμένες περιπτώσεις</w:t>
      </w:r>
      <w:r>
        <w:rPr>
          <w:rFonts w:ascii="Arial" w:hAnsi="Arial" w:cs="Arial"/>
          <w:lang w:val="el-GR"/>
        </w:rPr>
        <w:t>,</w:t>
      </w:r>
      <w:r w:rsidR="006051D5">
        <w:rPr>
          <w:rFonts w:ascii="Arial" w:hAnsi="Arial" w:cs="Arial"/>
          <w:lang w:val="el-GR"/>
        </w:rPr>
        <w:t xml:space="preserve"> οι οδηγοί και οι συμμετέχοντες που δεν τηρούν τα χρονικά όρια που επιβάλλονται ,δεν θα επιτρέπεται να λάβουν μέρος στο </w:t>
      </w:r>
      <w:r w:rsidR="006051D5">
        <w:rPr>
          <w:rFonts w:ascii="Arial" w:hAnsi="Arial" w:cs="Arial"/>
          <w:lang w:val="en-US"/>
        </w:rPr>
        <w:t>event</w:t>
      </w:r>
      <w:r w:rsidR="006051D5" w:rsidRPr="006051D5">
        <w:rPr>
          <w:rFonts w:ascii="Arial" w:hAnsi="Arial" w:cs="Arial"/>
          <w:lang w:val="el-GR"/>
        </w:rPr>
        <w:t xml:space="preserve"> .</w:t>
      </w:r>
    </w:p>
    <w:p w:rsidR="006051D5" w:rsidRPr="006051D5" w:rsidRDefault="006051D5" w:rsidP="006051D5">
      <w:pPr>
        <w:pStyle w:val="ListParagraph"/>
        <w:rPr>
          <w:rFonts w:ascii="Arial" w:hAnsi="Arial" w:cs="Arial"/>
          <w:lang w:val="el-GR"/>
        </w:rPr>
      </w:pPr>
    </w:p>
    <w:p w:rsidR="00CF7719" w:rsidRPr="00CF7719" w:rsidRDefault="00CF7719" w:rsidP="00B66B83">
      <w:pPr>
        <w:pStyle w:val="ListParagraph"/>
        <w:numPr>
          <w:ilvl w:val="1"/>
          <w:numId w:val="8"/>
        </w:numPr>
        <w:rPr>
          <w:rFonts w:ascii="Arial" w:hAnsi="Arial" w:cs="Arial"/>
          <w:lang w:val="el-GR"/>
        </w:rPr>
      </w:pPr>
      <w:r>
        <w:rPr>
          <w:rFonts w:ascii="Arial" w:hAnsi="Arial" w:cs="Arial"/>
          <w:lang w:val="el-GR"/>
        </w:rPr>
        <w:t xml:space="preserve">Ένας συμμετέχων η ένας οδηγός η οποιοσδήποτε άλλος υπεύθυνος για κάποιο καρτ μπορεί να μην είναι υποχρεωμένος να υπογράψει απαλλαγή  η οποιοδήποτε άλλος έγγραφο που δεν έχει εγκριθεί από την </w:t>
      </w:r>
      <w:r>
        <w:rPr>
          <w:rFonts w:ascii="Arial" w:hAnsi="Arial" w:cs="Arial"/>
          <w:lang w:val="en-US"/>
        </w:rPr>
        <w:t>ASN</w:t>
      </w:r>
      <w:r w:rsidRPr="00CF7719">
        <w:rPr>
          <w:rFonts w:ascii="Arial" w:hAnsi="Arial" w:cs="Arial"/>
          <w:lang w:val="el-GR"/>
        </w:rPr>
        <w:t xml:space="preserve"> </w:t>
      </w:r>
      <w:r>
        <w:rPr>
          <w:rFonts w:ascii="Arial" w:hAnsi="Arial" w:cs="Arial"/>
          <w:lang w:val="el-GR"/>
        </w:rPr>
        <w:t xml:space="preserve">που φιλοξενεί το </w:t>
      </w:r>
      <w:r>
        <w:rPr>
          <w:rFonts w:ascii="Arial" w:hAnsi="Arial" w:cs="Arial"/>
          <w:lang w:val="en-US"/>
        </w:rPr>
        <w:t>event</w:t>
      </w:r>
      <w:r w:rsidRPr="00CF7719">
        <w:rPr>
          <w:rFonts w:ascii="Arial" w:hAnsi="Arial" w:cs="Arial"/>
          <w:lang w:val="el-GR"/>
        </w:rPr>
        <w:t xml:space="preserve">. </w:t>
      </w:r>
    </w:p>
    <w:p w:rsidR="00CF7719" w:rsidRPr="00CF7719" w:rsidRDefault="00CF7719" w:rsidP="00CF7719">
      <w:pPr>
        <w:pStyle w:val="ListParagraph"/>
        <w:rPr>
          <w:rFonts w:ascii="Arial" w:hAnsi="Arial" w:cs="Arial"/>
          <w:lang w:val="el-GR"/>
        </w:rPr>
      </w:pPr>
    </w:p>
    <w:p w:rsidR="00CA7088" w:rsidRPr="00CA7088" w:rsidRDefault="006051D5" w:rsidP="00B66B83">
      <w:pPr>
        <w:pStyle w:val="ListParagraph"/>
        <w:numPr>
          <w:ilvl w:val="1"/>
          <w:numId w:val="8"/>
        </w:numPr>
        <w:rPr>
          <w:rFonts w:ascii="Arial" w:hAnsi="Arial" w:cs="Arial"/>
          <w:lang w:val="el-GR"/>
        </w:rPr>
      </w:pPr>
      <w:r w:rsidRPr="006051D5">
        <w:rPr>
          <w:rFonts w:ascii="Arial" w:hAnsi="Arial" w:cs="Arial"/>
          <w:lang w:val="el-GR"/>
        </w:rPr>
        <w:t xml:space="preserve"> </w:t>
      </w:r>
      <w:r w:rsidR="00CA7088">
        <w:rPr>
          <w:rFonts w:ascii="Arial" w:hAnsi="Arial" w:cs="Arial"/>
          <w:lang w:val="el-GR"/>
        </w:rPr>
        <w:t xml:space="preserve">Ο Αλυτάρχης ή ο γιατρός του αγώνα μπορεί να ζητήσει από έναν οδηγό να υποβληθεί σε ιατρική εξέταση οποιαδήποτε στιγμή κατά τη διάρκεια του </w:t>
      </w:r>
      <w:r w:rsidR="00CA7088">
        <w:rPr>
          <w:rFonts w:ascii="Arial" w:hAnsi="Arial" w:cs="Arial"/>
          <w:lang w:val="en-US"/>
        </w:rPr>
        <w:t>event</w:t>
      </w:r>
      <w:r w:rsidR="00CA7088" w:rsidRPr="00CA7088">
        <w:rPr>
          <w:rFonts w:ascii="Arial" w:hAnsi="Arial" w:cs="Arial"/>
          <w:lang w:val="el-GR"/>
        </w:rPr>
        <w:t>.</w:t>
      </w:r>
    </w:p>
    <w:p w:rsidR="00CA7088" w:rsidRPr="00CA7088" w:rsidRDefault="00CA7088" w:rsidP="00CA7088">
      <w:pPr>
        <w:pStyle w:val="ListParagraph"/>
        <w:rPr>
          <w:rFonts w:ascii="Arial" w:hAnsi="Arial" w:cs="Arial"/>
          <w:lang w:val="el-GR"/>
        </w:rPr>
      </w:pPr>
    </w:p>
    <w:p w:rsidR="00EE2BD5" w:rsidRDefault="00CA7088" w:rsidP="00B66B83">
      <w:pPr>
        <w:pStyle w:val="ListParagraph"/>
        <w:numPr>
          <w:ilvl w:val="1"/>
          <w:numId w:val="8"/>
        </w:numPr>
        <w:rPr>
          <w:rFonts w:ascii="Arial" w:hAnsi="Arial" w:cs="Arial"/>
          <w:lang w:val="el-GR"/>
        </w:rPr>
      </w:pPr>
      <w:r>
        <w:rPr>
          <w:rFonts w:ascii="Arial" w:hAnsi="Arial" w:cs="Arial"/>
          <w:lang w:val="el-GR"/>
        </w:rPr>
        <w:t xml:space="preserve">Όλα τα καρτ ελέγχονται από τον Διοργανωτή σύμφωνα με τους Τεχνικούς Κανονισμούς της </w:t>
      </w:r>
      <w:r>
        <w:rPr>
          <w:rFonts w:ascii="Arial" w:hAnsi="Arial" w:cs="Arial"/>
          <w:lang w:val="en-US"/>
        </w:rPr>
        <w:t>ASN</w:t>
      </w:r>
      <w:r w:rsidRPr="00CA7088">
        <w:rPr>
          <w:rFonts w:ascii="Arial" w:hAnsi="Arial" w:cs="Arial"/>
          <w:lang w:val="el-GR"/>
        </w:rPr>
        <w:t>/</w:t>
      </w:r>
      <w:r>
        <w:rPr>
          <w:rFonts w:ascii="Arial" w:hAnsi="Arial" w:cs="Arial"/>
          <w:lang w:val="en-US"/>
        </w:rPr>
        <w:t>CIK</w:t>
      </w:r>
      <w:r w:rsidRPr="00CA7088">
        <w:rPr>
          <w:rFonts w:ascii="Arial" w:hAnsi="Arial" w:cs="Arial"/>
          <w:lang w:val="el-GR"/>
        </w:rPr>
        <w:t xml:space="preserve"> </w:t>
      </w:r>
      <w:r>
        <w:rPr>
          <w:rFonts w:ascii="Arial" w:hAnsi="Arial" w:cs="Arial"/>
          <w:lang w:val="el-GR"/>
        </w:rPr>
        <w:t xml:space="preserve">και επίσης σύμφωνα με τους </w:t>
      </w:r>
      <w:r w:rsidR="005A056B">
        <w:rPr>
          <w:rFonts w:ascii="Arial" w:hAnsi="Arial" w:cs="Arial"/>
          <w:lang w:val="en-US"/>
        </w:rPr>
        <w:t>Global</w:t>
      </w:r>
      <w:r w:rsidR="005A056B" w:rsidRPr="005A056B">
        <w:rPr>
          <w:rFonts w:ascii="Arial" w:hAnsi="Arial" w:cs="Arial"/>
          <w:lang w:val="el-GR"/>
        </w:rPr>
        <w:t xml:space="preserve"> </w:t>
      </w:r>
      <w:r w:rsidR="005A056B">
        <w:rPr>
          <w:rFonts w:ascii="Arial" w:hAnsi="Arial" w:cs="Arial"/>
          <w:lang w:val="en-US"/>
        </w:rPr>
        <w:t>RMC</w:t>
      </w:r>
      <w:r w:rsidR="00CF7719">
        <w:rPr>
          <w:rFonts w:ascii="Arial" w:hAnsi="Arial" w:cs="Arial"/>
          <w:lang w:val="el-GR"/>
        </w:rPr>
        <w:t xml:space="preserve"> 2020</w:t>
      </w:r>
      <w:r w:rsidR="005A056B" w:rsidRPr="005A056B">
        <w:rPr>
          <w:rFonts w:ascii="Arial" w:hAnsi="Arial" w:cs="Arial"/>
          <w:lang w:val="el-GR"/>
        </w:rPr>
        <w:t xml:space="preserve"> </w:t>
      </w:r>
      <w:r w:rsidR="005A056B">
        <w:rPr>
          <w:rFonts w:ascii="Arial" w:hAnsi="Arial" w:cs="Arial"/>
          <w:lang w:val="el-GR"/>
        </w:rPr>
        <w:t>Τεχνικούς Κανονισμούς</w:t>
      </w:r>
      <w:r w:rsidR="005A056B" w:rsidRPr="005A056B">
        <w:rPr>
          <w:rFonts w:ascii="Arial" w:hAnsi="Arial" w:cs="Arial"/>
          <w:lang w:val="el-GR"/>
        </w:rPr>
        <w:t xml:space="preserve">. </w:t>
      </w:r>
      <w:r w:rsidR="005A056B">
        <w:rPr>
          <w:rFonts w:ascii="Arial" w:hAnsi="Arial" w:cs="Arial"/>
          <w:lang w:val="el-GR"/>
        </w:rPr>
        <w:t xml:space="preserve">Ωστόσο εάν οποιοδήποτε καρτ έχει τροποποιηθεί με τρόπο που μπορεί να επηρεάσει την ασφάλεια του ή να αμφισβητήσει τη εκλεξιμότητα του συγκεκριμένου καρτ </w:t>
      </w:r>
      <w:r w:rsidR="00EE2BD5">
        <w:rPr>
          <w:rFonts w:ascii="Arial" w:hAnsi="Arial" w:cs="Arial"/>
          <w:lang w:val="el-GR"/>
        </w:rPr>
        <w:t xml:space="preserve">ή εμπλακεί σε ατύχημα με παρόμοιες συνέπειες </w:t>
      </w:r>
      <w:r w:rsidR="00C70506">
        <w:rPr>
          <w:rFonts w:ascii="Arial" w:hAnsi="Arial" w:cs="Arial"/>
          <w:lang w:val="el-GR"/>
        </w:rPr>
        <w:t>,</w:t>
      </w:r>
      <w:r w:rsidR="00EE2BD5">
        <w:rPr>
          <w:rFonts w:ascii="Arial" w:hAnsi="Arial" w:cs="Arial"/>
          <w:lang w:val="el-GR"/>
        </w:rPr>
        <w:t>θα πρέπει να παρουσιαστεί για έγκριση από τον Τεχνικό Έφορο.</w:t>
      </w:r>
    </w:p>
    <w:p w:rsidR="00EE2BD5" w:rsidRPr="00EE2BD5" w:rsidRDefault="00EE2BD5" w:rsidP="00EE2BD5">
      <w:pPr>
        <w:pStyle w:val="ListParagraph"/>
        <w:rPr>
          <w:rFonts w:ascii="Arial" w:hAnsi="Arial" w:cs="Arial"/>
          <w:lang w:val="el-GR"/>
        </w:rPr>
      </w:pPr>
    </w:p>
    <w:p w:rsidR="00EE2BD5" w:rsidRDefault="00EE2BD5" w:rsidP="00B66B83">
      <w:pPr>
        <w:pStyle w:val="ListParagraph"/>
        <w:numPr>
          <w:ilvl w:val="1"/>
          <w:numId w:val="8"/>
        </w:numPr>
        <w:rPr>
          <w:rFonts w:ascii="Arial" w:hAnsi="Arial" w:cs="Arial"/>
          <w:lang w:val="el-GR"/>
        </w:rPr>
      </w:pPr>
      <w:r>
        <w:rPr>
          <w:rFonts w:ascii="Arial" w:hAnsi="Arial" w:cs="Arial"/>
          <w:lang w:val="el-GR"/>
        </w:rPr>
        <w:t xml:space="preserve">Οποιαδήποτε στιγμή κατά τη διάρκεια ενός </w:t>
      </w:r>
      <w:r>
        <w:rPr>
          <w:rFonts w:ascii="Arial" w:hAnsi="Arial" w:cs="Arial"/>
          <w:lang w:val="en-US"/>
        </w:rPr>
        <w:t>event</w:t>
      </w:r>
      <w:r w:rsidRPr="00EE2BD5">
        <w:rPr>
          <w:rFonts w:ascii="Arial" w:hAnsi="Arial" w:cs="Arial"/>
          <w:lang w:val="el-GR"/>
        </w:rPr>
        <w:t xml:space="preserve"> </w:t>
      </w:r>
      <w:r>
        <w:rPr>
          <w:rFonts w:ascii="Arial" w:hAnsi="Arial" w:cs="Arial"/>
          <w:lang w:val="el-GR"/>
        </w:rPr>
        <w:t>οι Τεχνικοί Έφοροι πρέπει να:</w:t>
      </w:r>
    </w:p>
    <w:p w:rsidR="00EE2BD5" w:rsidRPr="00EE2BD5" w:rsidRDefault="00EE2BD5" w:rsidP="00EE2BD5">
      <w:pPr>
        <w:pStyle w:val="ListParagraph"/>
        <w:rPr>
          <w:rFonts w:ascii="Arial" w:hAnsi="Arial" w:cs="Arial"/>
          <w:lang w:val="el-GR"/>
        </w:rPr>
      </w:pPr>
    </w:p>
    <w:p w:rsidR="00EE2BD5" w:rsidRDefault="00CF7719" w:rsidP="00B66B83">
      <w:pPr>
        <w:pStyle w:val="ListParagraph"/>
        <w:numPr>
          <w:ilvl w:val="0"/>
          <w:numId w:val="4"/>
        </w:numPr>
        <w:rPr>
          <w:rFonts w:ascii="Arial" w:hAnsi="Arial" w:cs="Arial"/>
          <w:lang w:val="el-GR"/>
        </w:rPr>
      </w:pPr>
      <w:r>
        <w:rPr>
          <w:rFonts w:ascii="Arial" w:hAnsi="Arial" w:cs="Arial"/>
          <w:lang w:val="el-GR"/>
        </w:rPr>
        <w:t>Ελέγξουν την καταλληλόλητα</w:t>
      </w:r>
      <w:r w:rsidR="00EE2BD5">
        <w:rPr>
          <w:rFonts w:ascii="Arial" w:hAnsi="Arial" w:cs="Arial"/>
          <w:lang w:val="el-GR"/>
        </w:rPr>
        <w:t xml:space="preserve"> του </w:t>
      </w:r>
      <w:r>
        <w:rPr>
          <w:rFonts w:ascii="Arial" w:hAnsi="Arial" w:cs="Arial"/>
          <w:lang w:val="el-GR"/>
        </w:rPr>
        <w:t>κα</w:t>
      </w:r>
      <w:r w:rsidR="00C70506">
        <w:rPr>
          <w:rFonts w:ascii="Arial" w:hAnsi="Arial" w:cs="Arial"/>
          <w:lang w:val="el-GR"/>
        </w:rPr>
        <w:t>ρτ ή του εξοπλισμού του οδηγού. Α</w:t>
      </w:r>
      <w:r>
        <w:rPr>
          <w:rFonts w:ascii="Arial" w:hAnsi="Arial" w:cs="Arial"/>
          <w:lang w:val="el-GR"/>
        </w:rPr>
        <w:t>παιτείται</w:t>
      </w:r>
      <w:r w:rsidR="00C70506">
        <w:rPr>
          <w:rFonts w:ascii="Arial" w:hAnsi="Arial" w:cs="Arial"/>
          <w:lang w:val="el-GR"/>
        </w:rPr>
        <w:t xml:space="preserve"> η αποσυναρμολόγηση</w:t>
      </w:r>
      <w:r>
        <w:rPr>
          <w:rFonts w:ascii="Arial" w:hAnsi="Arial" w:cs="Arial"/>
          <w:lang w:val="el-GR"/>
        </w:rPr>
        <w:t xml:space="preserve"> το</w:t>
      </w:r>
      <w:r w:rsidR="00C70506">
        <w:rPr>
          <w:rFonts w:ascii="Arial" w:hAnsi="Arial" w:cs="Arial"/>
          <w:lang w:val="el-GR"/>
        </w:rPr>
        <w:t>υ</w:t>
      </w:r>
      <w:r>
        <w:rPr>
          <w:rFonts w:ascii="Arial" w:hAnsi="Arial" w:cs="Arial"/>
          <w:lang w:val="el-GR"/>
        </w:rPr>
        <w:t xml:space="preserve"> καρτ από τον συμμετέχοντα για να βεβαιωθεί ότι πληρούνται οι όροι </w:t>
      </w:r>
      <w:r>
        <w:rPr>
          <w:rFonts w:ascii="Arial" w:hAnsi="Arial" w:cs="Arial"/>
          <w:lang w:val="el-GR"/>
        </w:rPr>
        <w:lastRenderedPageBreak/>
        <w:t xml:space="preserve">επιλεξιμοτητας και η συμμόρφωση στους κανονισμούς είναι πλήρως ικανοποιητικοί . </w:t>
      </w:r>
    </w:p>
    <w:p w:rsidR="00EE2BD5" w:rsidRDefault="00545CB4" w:rsidP="00B66B83">
      <w:pPr>
        <w:pStyle w:val="ListParagraph"/>
        <w:numPr>
          <w:ilvl w:val="0"/>
          <w:numId w:val="4"/>
        </w:numPr>
        <w:rPr>
          <w:rFonts w:ascii="Arial" w:hAnsi="Arial" w:cs="Arial"/>
          <w:lang w:val="el-GR"/>
        </w:rPr>
      </w:pPr>
      <w:r>
        <w:rPr>
          <w:rFonts w:ascii="Arial" w:hAnsi="Arial" w:cs="Arial"/>
          <w:lang w:val="el-GR"/>
        </w:rPr>
        <w:t>Απαιτείται από τον συμμετέχοντα να</w:t>
      </w:r>
      <w:r w:rsidR="00C70506">
        <w:rPr>
          <w:rFonts w:ascii="Arial" w:hAnsi="Arial" w:cs="Arial"/>
          <w:lang w:val="el-GR"/>
        </w:rPr>
        <w:t xml:space="preserve"> προμηθευτεί τέτοια εξαρτήματα ή</w:t>
      </w:r>
      <w:r>
        <w:rPr>
          <w:rFonts w:ascii="Arial" w:hAnsi="Arial" w:cs="Arial"/>
          <w:lang w:val="el-GR"/>
        </w:rPr>
        <w:t xml:space="preserve"> δείγματα όπως μπορεί να κρίνει ότι του είναι απαραίτητα .</w:t>
      </w:r>
    </w:p>
    <w:p w:rsidR="00545CB4" w:rsidRDefault="00545CB4" w:rsidP="00B66B83">
      <w:pPr>
        <w:pStyle w:val="ListParagraph"/>
        <w:numPr>
          <w:ilvl w:val="0"/>
          <w:numId w:val="4"/>
        </w:numPr>
        <w:rPr>
          <w:rFonts w:ascii="Arial" w:hAnsi="Arial" w:cs="Arial"/>
          <w:lang w:val="el-GR"/>
        </w:rPr>
      </w:pPr>
      <w:r>
        <w:rPr>
          <w:rFonts w:ascii="Arial" w:hAnsi="Arial" w:cs="Arial"/>
          <w:lang w:val="el-GR"/>
        </w:rPr>
        <w:t xml:space="preserve">Ο αλυτάρχης του αγώνα μπορεί να απαιτήσει για οποιοδήποτε καρτ που εμπλέκεται σε ατύχημα να το σταματήσει και να το ελέγξει. </w:t>
      </w:r>
    </w:p>
    <w:p w:rsidR="00EE2BD5" w:rsidRDefault="00EE2BD5" w:rsidP="00EE2BD5">
      <w:pPr>
        <w:rPr>
          <w:rFonts w:ascii="Arial" w:hAnsi="Arial" w:cs="Arial"/>
          <w:lang w:val="el-GR"/>
        </w:rPr>
      </w:pPr>
    </w:p>
    <w:p w:rsidR="0063562E" w:rsidRDefault="003048FB" w:rsidP="00B66B83">
      <w:pPr>
        <w:pStyle w:val="HTMLPreformatted"/>
        <w:numPr>
          <w:ilvl w:val="1"/>
          <w:numId w:val="8"/>
        </w:numPr>
        <w:shd w:val="clear" w:color="auto" w:fill="FFFFFF"/>
        <w:rPr>
          <w:rFonts w:ascii="Arial" w:hAnsi="Arial" w:cs="Arial"/>
          <w:color w:val="212121"/>
          <w:sz w:val="24"/>
          <w:szCs w:val="24"/>
        </w:rPr>
      </w:pPr>
      <w:r>
        <w:rPr>
          <w:rFonts w:ascii="Arial" w:hAnsi="Arial" w:cs="Arial"/>
          <w:color w:val="212121"/>
          <w:sz w:val="24"/>
          <w:szCs w:val="24"/>
          <w:lang w:val="en-US"/>
        </w:rPr>
        <w:t>O</w:t>
      </w:r>
      <w:r w:rsidRPr="003048FB">
        <w:rPr>
          <w:rFonts w:ascii="Arial" w:hAnsi="Arial" w:cs="Arial"/>
          <w:color w:val="212121"/>
          <w:sz w:val="24"/>
          <w:szCs w:val="24"/>
        </w:rPr>
        <w:t xml:space="preserve"> </w:t>
      </w:r>
      <w:r>
        <w:rPr>
          <w:rFonts w:ascii="Arial" w:hAnsi="Arial" w:cs="Arial"/>
          <w:color w:val="212121"/>
          <w:sz w:val="24"/>
          <w:szCs w:val="24"/>
        </w:rPr>
        <w:t>τεχνικός έλεγχος διεξάγε</w:t>
      </w:r>
      <w:r w:rsidR="0063562E" w:rsidRPr="0063562E">
        <w:rPr>
          <w:rFonts w:ascii="Arial" w:hAnsi="Arial" w:cs="Arial"/>
          <w:color w:val="212121"/>
          <w:sz w:val="24"/>
          <w:szCs w:val="24"/>
        </w:rPr>
        <w:t>ται από διορισμένους υπαλλήλους</w:t>
      </w:r>
      <w:r>
        <w:rPr>
          <w:rFonts w:ascii="Arial" w:hAnsi="Arial" w:cs="Arial"/>
          <w:color w:val="212121"/>
          <w:sz w:val="24"/>
          <w:szCs w:val="24"/>
        </w:rPr>
        <w:t xml:space="preserve">, οι οποίοι είναι υπεύθυνοι για τη διοργάνωση του </w:t>
      </w:r>
      <w:r>
        <w:rPr>
          <w:rFonts w:ascii="Arial" w:hAnsi="Arial" w:cs="Arial"/>
          <w:color w:val="212121"/>
          <w:sz w:val="24"/>
          <w:szCs w:val="24"/>
          <w:lang w:val="en-US"/>
        </w:rPr>
        <w:t>Servicing</w:t>
      </w:r>
      <w:r w:rsidRPr="003048FB">
        <w:rPr>
          <w:rFonts w:ascii="Arial" w:hAnsi="Arial" w:cs="Arial"/>
          <w:color w:val="212121"/>
          <w:sz w:val="24"/>
          <w:szCs w:val="24"/>
        </w:rPr>
        <w:t xml:space="preserve"> </w:t>
      </w:r>
      <w:r>
        <w:rPr>
          <w:rFonts w:ascii="Arial" w:hAnsi="Arial" w:cs="Arial"/>
          <w:color w:val="212121"/>
          <w:sz w:val="24"/>
          <w:szCs w:val="24"/>
          <w:lang w:val="en-US"/>
        </w:rPr>
        <w:t>Park</w:t>
      </w:r>
      <w:r w:rsidRPr="003048FB">
        <w:rPr>
          <w:rFonts w:ascii="Arial" w:hAnsi="Arial" w:cs="Arial"/>
          <w:color w:val="212121"/>
          <w:sz w:val="24"/>
          <w:szCs w:val="24"/>
        </w:rPr>
        <w:t xml:space="preserve"> </w:t>
      </w:r>
      <w:r>
        <w:rPr>
          <w:rFonts w:ascii="Arial" w:hAnsi="Arial" w:cs="Arial"/>
          <w:color w:val="212121"/>
          <w:sz w:val="24"/>
          <w:szCs w:val="24"/>
        </w:rPr>
        <w:t xml:space="preserve">και/ή του </w:t>
      </w:r>
      <w:r>
        <w:rPr>
          <w:rFonts w:ascii="Arial" w:hAnsi="Arial" w:cs="Arial"/>
          <w:color w:val="212121"/>
          <w:sz w:val="24"/>
          <w:szCs w:val="24"/>
          <w:lang w:val="en-US"/>
        </w:rPr>
        <w:t>Parc</w:t>
      </w:r>
      <w:r w:rsidRPr="003048FB">
        <w:rPr>
          <w:rFonts w:ascii="Arial" w:hAnsi="Arial" w:cs="Arial"/>
          <w:color w:val="212121"/>
          <w:sz w:val="24"/>
          <w:szCs w:val="24"/>
        </w:rPr>
        <w:t xml:space="preserve"> </w:t>
      </w:r>
      <w:r>
        <w:rPr>
          <w:rFonts w:ascii="Arial" w:hAnsi="Arial" w:cs="Arial"/>
          <w:color w:val="212121"/>
          <w:sz w:val="24"/>
          <w:szCs w:val="24"/>
          <w:lang w:val="en-US"/>
        </w:rPr>
        <w:t>Ferme</w:t>
      </w:r>
      <w:r w:rsidRPr="003048FB">
        <w:rPr>
          <w:rFonts w:ascii="Arial" w:hAnsi="Arial" w:cs="Arial"/>
          <w:color w:val="212121"/>
          <w:sz w:val="24"/>
          <w:szCs w:val="24"/>
        </w:rPr>
        <w:t xml:space="preserve"> </w:t>
      </w:r>
      <w:r>
        <w:rPr>
          <w:rFonts w:ascii="Arial" w:hAnsi="Arial" w:cs="Arial"/>
          <w:color w:val="212121"/>
          <w:sz w:val="24"/>
          <w:szCs w:val="24"/>
        </w:rPr>
        <w:t>και</w:t>
      </w:r>
      <w:r w:rsidR="0063562E" w:rsidRPr="0063562E">
        <w:rPr>
          <w:rFonts w:ascii="Arial" w:hAnsi="Arial" w:cs="Arial"/>
          <w:color w:val="212121"/>
          <w:sz w:val="24"/>
          <w:szCs w:val="24"/>
        </w:rPr>
        <w:t xml:space="preserve"> είναι εξουσιοδοτημένοι να δίνουν εντολές στους συμμετέχοντες</w:t>
      </w:r>
      <w:r>
        <w:rPr>
          <w:rFonts w:ascii="Arial" w:hAnsi="Arial" w:cs="Arial"/>
          <w:color w:val="212121"/>
          <w:sz w:val="24"/>
          <w:szCs w:val="24"/>
        </w:rPr>
        <w:t>.</w:t>
      </w:r>
    </w:p>
    <w:p w:rsidR="003048FB" w:rsidRDefault="003048FB" w:rsidP="003048FB">
      <w:pPr>
        <w:pStyle w:val="HTMLPreformatted"/>
        <w:shd w:val="clear" w:color="auto" w:fill="FFFFFF"/>
        <w:rPr>
          <w:rFonts w:ascii="Arial" w:hAnsi="Arial" w:cs="Arial"/>
          <w:color w:val="212121"/>
          <w:sz w:val="24"/>
          <w:szCs w:val="24"/>
        </w:rPr>
      </w:pPr>
    </w:p>
    <w:p w:rsidR="003048FB" w:rsidRPr="00545CB4" w:rsidRDefault="00545CB4" w:rsidP="00B66B83">
      <w:pPr>
        <w:pStyle w:val="HTMLPreformatted"/>
        <w:numPr>
          <w:ilvl w:val="1"/>
          <w:numId w:val="8"/>
        </w:numPr>
        <w:shd w:val="clear" w:color="auto" w:fill="FFFFFF"/>
        <w:rPr>
          <w:rFonts w:ascii="Arial" w:hAnsi="Arial" w:cs="Arial"/>
          <w:color w:val="212121"/>
          <w:sz w:val="24"/>
          <w:szCs w:val="24"/>
        </w:rPr>
      </w:pPr>
      <w:r w:rsidRPr="00545CB4">
        <w:rPr>
          <w:rFonts w:ascii="Arial" w:hAnsi="Arial" w:cs="Arial"/>
          <w:color w:val="212121"/>
          <w:sz w:val="24"/>
          <w:szCs w:val="24"/>
        </w:rPr>
        <w:t xml:space="preserve">Οι </w:t>
      </w:r>
      <w:r w:rsidR="003048FB" w:rsidRPr="00545CB4">
        <w:rPr>
          <w:rFonts w:ascii="Arial" w:hAnsi="Arial" w:cs="Arial"/>
          <w:color w:val="212121"/>
          <w:sz w:val="24"/>
          <w:szCs w:val="24"/>
        </w:rPr>
        <w:t>Αγωνοδίκες θα δημοσιεύουν τα ευρήματα των Τεχνικών Εφόρων σχετικά με όλα τα καρτ που έχουν ελεγχθεί θα τα διαθέσουν κατόπιν αιτήματος στη διάθεση όλων των συμμετεχόντων.</w:t>
      </w:r>
      <w:r w:rsidR="002566B5">
        <w:rPr>
          <w:rFonts w:ascii="Arial" w:hAnsi="Arial" w:cs="Arial"/>
          <w:color w:val="212121"/>
          <w:sz w:val="24"/>
          <w:szCs w:val="24"/>
        </w:rPr>
        <w:t xml:space="preserve"> Αυτά τα ευρήματα δεν θα συμπεριλαμβάνουν συγκεκριμένα αριθμητικά στοιχεία εκτός από τα τεστ των καυσίμων . </w:t>
      </w:r>
    </w:p>
    <w:p w:rsidR="003048FB" w:rsidRPr="003048FB" w:rsidRDefault="003048FB" w:rsidP="003048FB">
      <w:pPr>
        <w:pStyle w:val="ListParagraph"/>
        <w:rPr>
          <w:rFonts w:ascii="Arial" w:hAnsi="Arial" w:cs="Arial"/>
          <w:color w:val="212121"/>
          <w:lang w:val="el-GR"/>
        </w:rPr>
      </w:pPr>
    </w:p>
    <w:p w:rsidR="003048FB" w:rsidRDefault="003048FB" w:rsidP="00B66B83">
      <w:pPr>
        <w:pStyle w:val="HTMLPreformatted"/>
        <w:numPr>
          <w:ilvl w:val="1"/>
          <w:numId w:val="8"/>
        </w:numPr>
        <w:shd w:val="clear" w:color="auto" w:fill="FFFFFF"/>
        <w:rPr>
          <w:rFonts w:ascii="Arial" w:hAnsi="Arial" w:cs="Arial"/>
          <w:color w:val="212121"/>
          <w:sz w:val="24"/>
          <w:szCs w:val="24"/>
        </w:rPr>
      </w:pPr>
      <w:r>
        <w:rPr>
          <w:rFonts w:ascii="Arial" w:hAnsi="Arial" w:cs="Arial"/>
          <w:color w:val="212121"/>
          <w:sz w:val="24"/>
          <w:szCs w:val="24"/>
        </w:rPr>
        <w:t xml:space="preserve">Η υποβολή ενός καρτ σε Τεχνικό Έλεγχο θεωρείται ως </w:t>
      </w:r>
      <w:r w:rsidR="00074137">
        <w:rPr>
          <w:rFonts w:ascii="Arial" w:hAnsi="Arial" w:cs="Arial"/>
          <w:color w:val="212121"/>
          <w:sz w:val="24"/>
          <w:szCs w:val="24"/>
        </w:rPr>
        <w:t>σιωπηρή δήλωση συμμόρφωσης.</w:t>
      </w:r>
    </w:p>
    <w:p w:rsidR="00074137" w:rsidRPr="00074137" w:rsidRDefault="00074137" w:rsidP="00074137">
      <w:pPr>
        <w:pStyle w:val="ListParagraph"/>
        <w:rPr>
          <w:rFonts w:ascii="Arial" w:hAnsi="Arial" w:cs="Arial"/>
          <w:color w:val="212121"/>
          <w:lang w:val="el-GR"/>
        </w:rPr>
      </w:pPr>
    </w:p>
    <w:p w:rsidR="00074137" w:rsidRDefault="00074137" w:rsidP="00B66B83">
      <w:pPr>
        <w:pStyle w:val="HTMLPreformatted"/>
        <w:numPr>
          <w:ilvl w:val="1"/>
          <w:numId w:val="8"/>
        </w:numPr>
        <w:shd w:val="clear" w:color="auto" w:fill="FFFFFF"/>
        <w:rPr>
          <w:rFonts w:ascii="Arial" w:hAnsi="Arial" w:cs="Arial"/>
          <w:color w:val="212121"/>
          <w:sz w:val="24"/>
          <w:szCs w:val="24"/>
        </w:rPr>
      </w:pPr>
      <w:r>
        <w:rPr>
          <w:rFonts w:ascii="Arial" w:hAnsi="Arial" w:cs="Arial"/>
          <w:color w:val="212121"/>
          <w:sz w:val="24"/>
          <w:szCs w:val="24"/>
        </w:rPr>
        <w:t>Τα νούμερα του καρτ και πιθανά διαφημιστικά αυτοκόλλητα θα πρέπει να βρίσκονται στο καρτ όταν παρουσιάζεται στον Τεχνικό Έλεγχο.</w:t>
      </w:r>
    </w:p>
    <w:p w:rsidR="00074137" w:rsidRPr="00074137" w:rsidRDefault="00074137" w:rsidP="00074137">
      <w:pPr>
        <w:pStyle w:val="ListParagraph"/>
        <w:rPr>
          <w:rFonts w:ascii="Arial" w:hAnsi="Arial" w:cs="Arial"/>
          <w:color w:val="212121"/>
          <w:lang w:val="el-GR"/>
        </w:rPr>
      </w:pPr>
    </w:p>
    <w:p w:rsidR="00074137" w:rsidRDefault="00074137" w:rsidP="00B66B83">
      <w:pPr>
        <w:pStyle w:val="HTMLPreformatted"/>
        <w:numPr>
          <w:ilvl w:val="1"/>
          <w:numId w:val="8"/>
        </w:numPr>
        <w:shd w:val="clear" w:color="auto" w:fill="FFFFFF"/>
        <w:rPr>
          <w:rFonts w:ascii="Arial" w:hAnsi="Arial" w:cs="Arial"/>
          <w:color w:val="212121"/>
          <w:sz w:val="24"/>
          <w:szCs w:val="24"/>
        </w:rPr>
      </w:pPr>
      <w:r>
        <w:rPr>
          <w:rFonts w:ascii="Arial" w:hAnsi="Arial" w:cs="Arial"/>
          <w:color w:val="212121"/>
          <w:sz w:val="24"/>
          <w:szCs w:val="24"/>
        </w:rPr>
        <w:t>Ένας οδηγός δεν επιτρέπεται να αλλάξει τον εξοπλισμό του μετά την παρουσίαση του στον Τεχνικό Έλεγχο.</w:t>
      </w:r>
    </w:p>
    <w:p w:rsidR="00074137" w:rsidRPr="00074137" w:rsidRDefault="00074137" w:rsidP="00074137">
      <w:pPr>
        <w:pStyle w:val="ListParagraph"/>
        <w:rPr>
          <w:rFonts w:ascii="Arial" w:hAnsi="Arial" w:cs="Arial"/>
          <w:color w:val="212121"/>
          <w:lang w:val="el-GR"/>
        </w:rPr>
      </w:pPr>
    </w:p>
    <w:p w:rsidR="00074137" w:rsidRDefault="00074137" w:rsidP="00B66B83">
      <w:pPr>
        <w:pStyle w:val="HTMLPreformatted"/>
        <w:numPr>
          <w:ilvl w:val="1"/>
          <w:numId w:val="8"/>
        </w:numPr>
        <w:shd w:val="clear" w:color="auto" w:fill="FFFFFF"/>
        <w:rPr>
          <w:rFonts w:ascii="Arial" w:hAnsi="Arial" w:cs="Arial"/>
          <w:color w:val="212121"/>
          <w:sz w:val="24"/>
          <w:szCs w:val="24"/>
        </w:rPr>
      </w:pPr>
      <w:r>
        <w:rPr>
          <w:rFonts w:ascii="Arial" w:hAnsi="Arial" w:cs="Arial"/>
          <w:color w:val="212121"/>
          <w:sz w:val="24"/>
          <w:szCs w:val="24"/>
        </w:rPr>
        <w:t xml:space="preserve">Στο </w:t>
      </w:r>
      <w:r>
        <w:rPr>
          <w:rFonts w:ascii="Arial" w:hAnsi="Arial" w:cs="Arial"/>
          <w:color w:val="212121"/>
          <w:sz w:val="24"/>
          <w:szCs w:val="24"/>
          <w:lang w:val="en-US"/>
        </w:rPr>
        <w:t>event</w:t>
      </w:r>
      <w:r w:rsidRPr="00074137">
        <w:rPr>
          <w:rFonts w:ascii="Arial" w:hAnsi="Arial" w:cs="Arial"/>
          <w:color w:val="212121"/>
          <w:sz w:val="24"/>
          <w:szCs w:val="24"/>
        </w:rPr>
        <w:t xml:space="preserve"> </w:t>
      </w:r>
      <w:r>
        <w:rPr>
          <w:rFonts w:ascii="Arial" w:hAnsi="Arial" w:cs="Arial"/>
          <w:color w:val="212121"/>
          <w:sz w:val="24"/>
          <w:szCs w:val="24"/>
        </w:rPr>
        <w:t>ο οργανωτής και οι Αγωνοδίκες θα ελέγξουν τις αγωνιστικές άδειες.</w:t>
      </w:r>
    </w:p>
    <w:p w:rsidR="00074137" w:rsidRPr="00074137" w:rsidRDefault="00074137" w:rsidP="00074137">
      <w:pPr>
        <w:pStyle w:val="ListParagraph"/>
        <w:rPr>
          <w:rFonts w:ascii="Arial" w:hAnsi="Arial" w:cs="Arial"/>
          <w:color w:val="212121"/>
          <w:lang w:val="el-GR"/>
        </w:rPr>
      </w:pPr>
    </w:p>
    <w:p w:rsidR="00074137" w:rsidRPr="00074137" w:rsidRDefault="00074137" w:rsidP="00B66B83">
      <w:pPr>
        <w:pStyle w:val="HTMLPreformatted"/>
        <w:numPr>
          <w:ilvl w:val="0"/>
          <w:numId w:val="7"/>
        </w:numPr>
        <w:shd w:val="clear" w:color="auto" w:fill="FFFFFF"/>
        <w:rPr>
          <w:rFonts w:ascii="Arial" w:hAnsi="Arial" w:cs="Arial"/>
          <w:b/>
          <w:color w:val="212121"/>
          <w:sz w:val="24"/>
          <w:szCs w:val="24"/>
        </w:rPr>
      </w:pPr>
      <w:r w:rsidRPr="00074137">
        <w:rPr>
          <w:rFonts w:ascii="Arial" w:hAnsi="Arial" w:cs="Arial"/>
          <w:b/>
          <w:color w:val="212121"/>
          <w:sz w:val="24"/>
          <w:szCs w:val="24"/>
        </w:rPr>
        <w:t xml:space="preserve">     </w:t>
      </w:r>
      <w:r w:rsidRPr="00074137">
        <w:rPr>
          <w:rFonts w:ascii="Arial" w:hAnsi="Arial" w:cs="Arial"/>
          <w:b/>
          <w:color w:val="212121"/>
          <w:sz w:val="24"/>
          <w:szCs w:val="24"/>
          <w:lang w:val="en-US"/>
        </w:rPr>
        <w:t>BRIEFIN</w:t>
      </w:r>
      <w:r w:rsidR="00ED296F">
        <w:rPr>
          <w:rFonts w:ascii="Arial" w:hAnsi="Arial" w:cs="Arial"/>
          <w:b/>
          <w:color w:val="212121"/>
          <w:sz w:val="24"/>
          <w:szCs w:val="24"/>
          <w:lang w:val="en-US"/>
        </w:rPr>
        <w:t>G</w:t>
      </w:r>
    </w:p>
    <w:p w:rsidR="002566B5" w:rsidRPr="002566B5" w:rsidRDefault="002566B5" w:rsidP="00B66B83">
      <w:pPr>
        <w:pStyle w:val="HTMLPreformatted"/>
        <w:numPr>
          <w:ilvl w:val="0"/>
          <w:numId w:val="14"/>
        </w:numPr>
        <w:shd w:val="clear" w:color="auto" w:fill="FFFFFF"/>
        <w:rPr>
          <w:rFonts w:ascii="Arial" w:hAnsi="Arial" w:cs="Arial"/>
          <w:color w:val="212121"/>
          <w:sz w:val="24"/>
          <w:szCs w:val="24"/>
        </w:rPr>
      </w:pPr>
      <w:r>
        <w:rPr>
          <w:rFonts w:ascii="Arial" w:hAnsi="Arial" w:cs="Arial"/>
          <w:color w:val="212121"/>
          <w:sz w:val="24"/>
          <w:szCs w:val="24"/>
        </w:rPr>
        <w:t xml:space="preserve">Η τοποθεσία του </w:t>
      </w:r>
      <w:r>
        <w:rPr>
          <w:rFonts w:ascii="Arial" w:hAnsi="Arial" w:cs="Arial"/>
          <w:color w:val="212121"/>
          <w:sz w:val="24"/>
          <w:szCs w:val="24"/>
          <w:lang w:val="en-US"/>
        </w:rPr>
        <w:t>Briefing</w:t>
      </w:r>
      <w:r w:rsidRPr="00074137">
        <w:rPr>
          <w:rFonts w:ascii="Arial" w:hAnsi="Arial" w:cs="Arial"/>
          <w:color w:val="212121"/>
          <w:sz w:val="24"/>
          <w:szCs w:val="24"/>
        </w:rPr>
        <w:t xml:space="preserve"> </w:t>
      </w:r>
      <w:r>
        <w:rPr>
          <w:rFonts w:ascii="Arial" w:hAnsi="Arial" w:cs="Arial"/>
          <w:color w:val="212121"/>
          <w:sz w:val="24"/>
          <w:szCs w:val="24"/>
        </w:rPr>
        <w:t>θα δημοσιευθεί στους Συμπληρωματικούς κανονισμούς.</w:t>
      </w:r>
    </w:p>
    <w:p w:rsidR="002566B5" w:rsidRPr="002566B5" w:rsidRDefault="002566B5" w:rsidP="00B66B83">
      <w:pPr>
        <w:pStyle w:val="HTMLPreformatted"/>
        <w:numPr>
          <w:ilvl w:val="0"/>
          <w:numId w:val="14"/>
        </w:numPr>
        <w:shd w:val="clear" w:color="auto" w:fill="FFFFFF"/>
        <w:rPr>
          <w:rFonts w:ascii="Arial" w:hAnsi="Arial" w:cs="Arial"/>
          <w:color w:val="212121"/>
          <w:sz w:val="24"/>
          <w:szCs w:val="24"/>
        </w:rPr>
      </w:pPr>
      <w:r>
        <w:rPr>
          <w:rFonts w:ascii="Arial" w:hAnsi="Arial" w:cs="Arial"/>
          <w:color w:val="212121"/>
          <w:sz w:val="24"/>
          <w:szCs w:val="24"/>
        </w:rPr>
        <w:t xml:space="preserve">Η ώρα του </w:t>
      </w:r>
      <w:r>
        <w:rPr>
          <w:rFonts w:ascii="Arial" w:hAnsi="Arial" w:cs="Arial"/>
          <w:color w:val="212121"/>
          <w:sz w:val="24"/>
          <w:szCs w:val="24"/>
          <w:lang w:val="en-US"/>
        </w:rPr>
        <w:t>briefing</w:t>
      </w:r>
      <w:r w:rsidRPr="00074137">
        <w:rPr>
          <w:rFonts w:ascii="Arial" w:hAnsi="Arial" w:cs="Arial"/>
          <w:color w:val="212121"/>
          <w:sz w:val="24"/>
          <w:szCs w:val="24"/>
        </w:rPr>
        <w:t xml:space="preserve"> </w:t>
      </w:r>
      <w:r>
        <w:rPr>
          <w:rFonts w:ascii="Arial" w:hAnsi="Arial" w:cs="Arial"/>
          <w:color w:val="212121"/>
          <w:sz w:val="24"/>
          <w:szCs w:val="24"/>
        </w:rPr>
        <w:t xml:space="preserve">αναφέρεται στο πρόγραμμα του </w:t>
      </w:r>
      <w:r>
        <w:rPr>
          <w:rFonts w:ascii="Arial" w:hAnsi="Arial" w:cs="Arial"/>
          <w:color w:val="212121"/>
          <w:sz w:val="24"/>
          <w:szCs w:val="24"/>
          <w:lang w:val="en-US"/>
        </w:rPr>
        <w:t>event</w:t>
      </w:r>
      <w:r>
        <w:rPr>
          <w:rFonts w:ascii="Arial" w:hAnsi="Arial" w:cs="Arial"/>
          <w:color w:val="212121"/>
          <w:sz w:val="24"/>
          <w:szCs w:val="24"/>
        </w:rPr>
        <w:t xml:space="preserve"> και η πόρτα εισόδου καθώς και η πρόσβαση θα κλείσει. Η συνάντηση πραγματοποιείται πάντα πριν από τα ελεύθερα</w:t>
      </w:r>
      <w:r w:rsidR="00C70506">
        <w:rPr>
          <w:rFonts w:ascii="Arial" w:hAnsi="Arial" w:cs="Arial"/>
          <w:color w:val="212121"/>
          <w:sz w:val="24"/>
          <w:szCs w:val="24"/>
        </w:rPr>
        <w:t>.</w:t>
      </w:r>
    </w:p>
    <w:p w:rsidR="002566B5" w:rsidRPr="002566B5" w:rsidRDefault="002566B5" w:rsidP="00B66B83">
      <w:pPr>
        <w:pStyle w:val="HTMLPreformatted"/>
        <w:numPr>
          <w:ilvl w:val="0"/>
          <w:numId w:val="14"/>
        </w:numPr>
        <w:shd w:val="clear" w:color="auto" w:fill="FFFFFF"/>
        <w:rPr>
          <w:rFonts w:ascii="Arial" w:hAnsi="Arial" w:cs="Arial"/>
          <w:color w:val="212121"/>
          <w:sz w:val="24"/>
          <w:szCs w:val="24"/>
        </w:rPr>
      </w:pPr>
      <w:r>
        <w:rPr>
          <w:rFonts w:ascii="Arial" w:hAnsi="Arial" w:cs="Arial"/>
          <w:color w:val="212121"/>
          <w:sz w:val="24"/>
          <w:szCs w:val="24"/>
        </w:rPr>
        <w:t>Επιπλέον συνάντηση μπορεί να οργανωθεί αν κριθεί απαραίτητο .</w:t>
      </w:r>
    </w:p>
    <w:p w:rsidR="006A7EF8" w:rsidRDefault="006A7EF8" w:rsidP="00B66B83">
      <w:pPr>
        <w:pStyle w:val="HTMLPreformatted"/>
        <w:numPr>
          <w:ilvl w:val="0"/>
          <w:numId w:val="14"/>
        </w:numPr>
        <w:shd w:val="clear" w:color="auto" w:fill="FFFFFF"/>
        <w:rPr>
          <w:rFonts w:ascii="Arial" w:hAnsi="Arial" w:cs="Arial"/>
          <w:color w:val="212121"/>
          <w:sz w:val="24"/>
          <w:szCs w:val="24"/>
        </w:rPr>
      </w:pPr>
      <w:r>
        <w:rPr>
          <w:rFonts w:ascii="Arial" w:hAnsi="Arial" w:cs="Arial"/>
          <w:color w:val="212121"/>
          <w:sz w:val="24"/>
          <w:szCs w:val="24"/>
        </w:rPr>
        <w:t xml:space="preserve">Είναι ευθύνη του οδηγού/συμμετέχοντα να ρωτήσει για την ώρα και την τοποθεσία που θα γίνει το </w:t>
      </w:r>
      <w:r>
        <w:rPr>
          <w:rFonts w:ascii="Arial" w:hAnsi="Arial" w:cs="Arial"/>
          <w:color w:val="212121"/>
          <w:sz w:val="24"/>
          <w:szCs w:val="24"/>
          <w:lang w:val="en-US"/>
        </w:rPr>
        <w:t>Briefing</w:t>
      </w:r>
      <w:r w:rsidRPr="0067581F">
        <w:rPr>
          <w:rFonts w:ascii="Arial" w:hAnsi="Arial" w:cs="Arial"/>
          <w:color w:val="212121"/>
          <w:sz w:val="24"/>
          <w:szCs w:val="24"/>
        </w:rPr>
        <w:t xml:space="preserve"> </w:t>
      </w:r>
      <w:r>
        <w:rPr>
          <w:rFonts w:ascii="Arial" w:hAnsi="Arial" w:cs="Arial"/>
          <w:color w:val="212121"/>
          <w:sz w:val="24"/>
          <w:szCs w:val="24"/>
        </w:rPr>
        <w:t xml:space="preserve">ή για διάφορες διαδοχικές ενημερώσεις . Η ώρα και η τοποθεσία θα αναρτηθεί στον πίνακα ανακοινώσεων και θα είναι διαθέσιμες από την γραμματεία. </w:t>
      </w:r>
    </w:p>
    <w:p w:rsidR="002566B5" w:rsidRDefault="006A7EF8" w:rsidP="00B66B83">
      <w:pPr>
        <w:pStyle w:val="HTMLPreformatted"/>
        <w:numPr>
          <w:ilvl w:val="0"/>
          <w:numId w:val="14"/>
        </w:numPr>
        <w:shd w:val="clear" w:color="auto" w:fill="FFFFFF"/>
        <w:rPr>
          <w:rFonts w:ascii="Arial" w:hAnsi="Arial" w:cs="Arial"/>
          <w:color w:val="212121"/>
          <w:sz w:val="24"/>
          <w:szCs w:val="24"/>
        </w:rPr>
      </w:pPr>
      <w:r>
        <w:rPr>
          <w:rFonts w:ascii="Arial" w:hAnsi="Arial" w:cs="Arial"/>
          <w:color w:val="212121"/>
          <w:sz w:val="24"/>
          <w:szCs w:val="24"/>
          <w:lang w:val="en-US"/>
        </w:rPr>
        <w:t>H</w:t>
      </w:r>
      <w:r w:rsidRPr="006A7EF8">
        <w:rPr>
          <w:rFonts w:ascii="Arial" w:hAnsi="Arial" w:cs="Arial"/>
          <w:color w:val="212121"/>
          <w:sz w:val="24"/>
          <w:szCs w:val="24"/>
        </w:rPr>
        <w:t xml:space="preserve"> </w:t>
      </w:r>
      <w:r>
        <w:rPr>
          <w:rFonts w:ascii="Arial" w:hAnsi="Arial" w:cs="Arial"/>
          <w:color w:val="212121"/>
          <w:sz w:val="24"/>
          <w:szCs w:val="24"/>
        </w:rPr>
        <w:t xml:space="preserve">παρουσία όλων των ενδιαφερομένων οδηγών είναι υποχρεωτική καθ’ όλη την διάρκεια του </w:t>
      </w:r>
      <w:r>
        <w:rPr>
          <w:rFonts w:ascii="Arial" w:hAnsi="Arial" w:cs="Arial"/>
          <w:color w:val="212121"/>
          <w:sz w:val="24"/>
          <w:szCs w:val="24"/>
          <w:lang w:val="en-US"/>
        </w:rPr>
        <w:t>briefing</w:t>
      </w:r>
      <w:r w:rsidRPr="006A7EF8">
        <w:rPr>
          <w:rFonts w:ascii="Arial" w:hAnsi="Arial" w:cs="Arial"/>
          <w:color w:val="212121"/>
          <w:sz w:val="24"/>
          <w:szCs w:val="24"/>
        </w:rPr>
        <w:t xml:space="preserve"> </w:t>
      </w:r>
      <w:r>
        <w:rPr>
          <w:rFonts w:ascii="Arial" w:hAnsi="Arial" w:cs="Arial"/>
          <w:color w:val="212121"/>
          <w:sz w:val="24"/>
          <w:szCs w:val="24"/>
        </w:rPr>
        <w:t xml:space="preserve">εφόσον </w:t>
      </w:r>
      <w:r w:rsidR="00C70506">
        <w:rPr>
          <w:rFonts w:ascii="Arial" w:hAnsi="Arial" w:cs="Arial"/>
          <w:color w:val="212121"/>
          <w:sz w:val="24"/>
          <w:szCs w:val="24"/>
        </w:rPr>
        <w:t>υπάρχει το ενδεχόμενο ακύρωσης ή</w:t>
      </w:r>
      <w:r>
        <w:rPr>
          <w:rFonts w:ascii="Arial" w:hAnsi="Arial" w:cs="Arial"/>
          <w:color w:val="212121"/>
          <w:sz w:val="24"/>
          <w:szCs w:val="24"/>
        </w:rPr>
        <w:t xml:space="preserve"> αποκλεισμού από το </w:t>
      </w:r>
      <w:r>
        <w:rPr>
          <w:rFonts w:ascii="Arial" w:hAnsi="Arial" w:cs="Arial"/>
          <w:color w:val="212121"/>
          <w:sz w:val="24"/>
          <w:szCs w:val="24"/>
          <w:lang w:val="en-US"/>
        </w:rPr>
        <w:t>event</w:t>
      </w:r>
      <w:r w:rsidRPr="006A7EF8">
        <w:rPr>
          <w:rFonts w:ascii="Arial" w:hAnsi="Arial" w:cs="Arial"/>
          <w:color w:val="212121"/>
          <w:sz w:val="24"/>
          <w:szCs w:val="24"/>
        </w:rPr>
        <w:t xml:space="preserve"> . </w:t>
      </w:r>
    </w:p>
    <w:p w:rsidR="0067581F" w:rsidRPr="006A7EF8" w:rsidRDefault="006A7EF8" w:rsidP="00B66B83">
      <w:pPr>
        <w:pStyle w:val="HTMLPreformatted"/>
        <w:numPr>
          <w:ilvl w:val="0"/>
          <w:numId w:val="14"/>
        </w:numPr>
        <w:shd w:val="clear" w:color="auto" w:fill="FFFFFF"/>
        <w:rPr>
          <w:rFonts w:ascii="Arial" w:hAnsi="Arial" w:cs="Arial"/>
          <w:color w:val="212121"/>
          <w:sz w:val="24"/>
          <w:szCs w:val="24"/>
        </w:rPr>
      </w:pPr>
      <w:r>
        <w:rPr>
          <w:rFonts w:ascii="Arial" w:hAnsi="Arial" w:cs="Arial"/>
          <w:color w:val="212121"/>
          <w:sz w:val="24"/>
          <w:szCs w:val="24"/>
        </w:rPr>
        <w:lastRenderedPageBreak/>
        <w:t xml:space="preserve">Πριν τους επιτραπεί να συνεχίσουν στο </w:t>
      </w:r>
      <w:r>
        <w:rPr>
          <w:rFonts w:ascii="Arial" w:hAnsi="Arial" w:cs="Arial"/>
          <w:color w:val="212121"/>
          <w:sz w:val="24"/>
          <w:szCs w:val="24"/>
          <w:lang w:val="en-US"/>
        </w:rPr>
        <w:t>event</w:t>
      </w:r>
      <w:r>
        <w:rPr>
          <w:rFonts w:ascii="Arial" w:hAnsi="Arial" w:cs="Arial"/>
          <w:color w:val="212121"/>
          <w:sz w:val="24"/>
          <w:szCs w:val="24"/>
        </w:rPr>
        <w:t xml:space="preserve">, θα πρέπει να καταβληθεί στην </w:t>
      </w:r>
      <w:r>
        <w:rPr>
          <w:rFonts w:ascii="Arial" w:hAnsi="Arial" w:cs="Arial"/>
          <w:color w:val="212121"/>
          <w:sz w:val="24"/>
          <w:szCs w:val="24"/>
          <w:lang w:val="en-US"/>
        </w:rPr>
        <w:t>ASN</w:t>
      </w:r>
      <w:r w:rsidRPr="006A7EF8">
        <w:rPr>
          <w:rFonts w:ascii="Arial" w:hAnsi="Arial" w:cs="Arial"/>
          <w:color w:val="212121"/>
          <w:sz w:val="24"/>
          <w:szCs w:val="24"/>
        </w:rPr>
        <w:t xml:space="preserve"> </w:t>
      </w:r>
      <w:r>
        <w:rPr>
          <w:rFonts w:ascii="Arial" w:hAnsi="Arial" w:cs="Arial"/>
          <w:color w:val="212121"/>
          <w:sz w:val="24"/>
          <w:szCs w:val="24"/>
        </w:rPr>
        <w:t xml:space="preserve">δια μέσω των αγωνοδικών υποχρεωτικό πρόστιμο </w:t>
      </w:r>
      <w:r w:rsidRPr="006A7EF8">
        <w:rPr>
          <w:rFonts w:ascii="Arial" w:hAnsi="Arial" w:cs="Arial"/>
          <w:b/>
          <w:color w:val="212121"/>
          <w:sz w:val="24"/>
          <w:szCs w:val="24"/>
        </w:rPr>
        <w:t>150 ευρώ</w:t>
      </w:r>
      <w:r>
        <w:rPr>
          <w:rFonts w:ascii="Arial" w:hAnsi="Arial" w:cs="Arial"/>
          <w:color w:val="212121"/>
          <w:sz w:val="24"/>
          <w:szCs w:val="24"/>
        </w:rPr>
        <w:t xml:space="preserve"> η και περισσότερα ίσως , σε όποιον δεν παρευρίσκεται στο </w:t>
      </w:r>
      <w:r>
        <w:rPr>
          <w:rFonts w:ascii="Arial" w:hAnsi="Arial" w:cs="Arial"/>
          <w:color w:val="212121"/>
          <w:sz w:val="24"/>
          <w:szCs w:val="24"/>
          <w:lang w:val="en-US"/>
        </w:rPr>
        <w:t>briefing</w:t>
      </w:r>
      <w:r>
        <w:rPr>
          <w:rFonts w:ascii="Arial" w:hAnsi="Arial" w:cs="Arial"/>
          <w:color w:val="212121"/>
          <w:sz w:val="24"/>
          <w:szCs w:val="24"/>
        </w:rPr>
        <w:t xml:space="preserve"> .</w:t>
      </w:r>
    </w:p>
    <w:p w:rsidR="0067581F" w:rsidRDefault="0067581F" w:rsidP="0067581F">
      <w:pPr>
        <w:pStyle w:val="HTMLPreformatted"/>
        <w:shd w:val="clear" w:color="auto" w:fill="FFFFFF"/>
        <w:rPr>
          <w:rFonts w:ascii="Arial" w:hAnsi="Arial" w:cs="Arial"/>
          <w:color w:val="212121"/>
          <w:sz w:val="24"/>
          <w:szCs w:val="24"/>
        </w:rPr>
      </w:pPr>
    </w:p>
    <w:p w:rsidR="008F4018" w:rsidRPr="00E16935" w:rsidRDefault="008F4018" w:rsidP="0067581F">
      <w:pPr>
        <w:pStyle w:val="HTMLPreformatted"/>
        <w:shd w:val="clear" w:color="auto" w:fill="FFFFFF"/>
        <w:rPr>
          <w:rFonts w:ascii="Arial" w:hAnsi="Arial" w:cs="Arial"/>
          <w:color w:val="212121"/>
          <w:sz w:val="24"/>
          <w:szCs w:val="24"/>
        </w:rPr>
      </w:pPr>
    </w:p>
    <w:p w:rsidR="0067581F" w:rsidRDefault="0067581F" w:rsidP="00B66B83">
      <w:pPr>
        <w:pStyle w:val="HTMLPreformatted"/>
        <w:numPr>
          <w:ilvl w:val="0"/>
          <w:numId w:val="7"/>
        </w:numPr>
        <w:shd w:val="clear" w:color="auto" w:fill="FFFFFF"/>
        <w:rPr>
          <w:rFonts w:ascii="Arial" w:hAnsi="Arial" w:cs="Arial"/>
          <w:b/>
          <w:color w:val="212121"/>
          <w:sz w:val="24"/>
          <w:szCs w:val="24"/>
        </w:rPr>
      </w:pPr>
      <w:r w:rsidRPr="00E16935">
        <w:rPr>
          <w:rFonts w:ascii="Arial" w:hAnsi="Arial" w:cs="Arial"/>
          <w:b/>
          <w:color w:val="212121"/>
          <w:sz w:val="24"/>
          <w:szCs w:val="24"/>
        </w:rPr>
        <w:t xml:space="preserve">         </w:t>
      </w:r>
      <w:r>
        <w:rPr>
          <w:rFonts w:ascii="Arial" w:hAnsi="Arial" w:cs="Arial"/>
          <w:b/>
          <w:color w:val="212121"/>
          <w:sz w:val="24"/>
          <w:szCs w:val="24"/>
        </w:rPr>
        <w:t>ΑΓΩΝΑΣ</w:t>
      </w:r>
    </w:p>
    <w:p w:rsidR="0067581F" w:rsidRDefault="0067581F"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Η </w:t>
      </w:r>
      <w:r>
        <w:rPr>
          <w:rFonts w:ascii="Arial" w:hAnsi="Arial" w:cs="Arial"/>
          <w:color w:val="212121"/>
          <w:sz w:val="24"/>
          <w:szCs w:val="24"/>
          <w:lang w:val="en-US"/>
        </w:rPr>
        <w:t>Rotax</w:t>
      </w:r>
      <w:r w:rsidRPr="0067581F">
        <w:rPr>
          <w:rFonts w:ascii="Arial" w:hAnsi="Arial" w:cs="Arial"/>
          <w:color w:val="212121"/>
          <w:sz w:val="24"/>
          <w:szCs w:val="24"/>
        </w:rPr>
        <w:t xml:space="preserve"> </w:t>
      </w:r>
      <w:r>
        <w:rPr>
          <w:rFonts w:ascii="Arial" w:hAnsi="Arial" w:cs="Arial"/>
          <w:color w:val="212121"/>
          <w:sz w:val="24"/>
          <w:szCs w:val="24"/>
        </w:rPr>
        <w:t>προτείνει την ακόλουθη μορφή:</w:t>
      </w:r>
    </w:p>
    <w:p w:rsidR="0067581F" w:rsidRDefault="0067581F" w:rsidP="0067581F">
      <w:pPr>
        <w:pStyle w:val="HTMLPreformatted"/>
        <w:shd w:val="clear" w:color="auto" w:fill="FFFFFF"/>
        <w:ind w:left="720"/>
        <w:rPr>
          <w:rFonts w:ascii="Arial" w:hAnsi="Arial" w:cs="Arial"/>
          <w:color w:val="212121"/>
          <w:sz w:val="24"/>
          <w:szCs w:val="24"/>
        </w:rPr>
      </w:pPr>
    </w:p>
    <w:p w:rsidR="0067581F" w:rsidRDefault="006A7EF8" w:rsidP="00A9561D">
      <w:pPr>
        <w:pStyle w:val="HTMLPreformatted"/>
        <w:shd w:val="clear" w:color="auto" w:fill="FFFFFF"/>
        <w:rPr>
          <w:rFonts w:ascii="Arial" w:hAnsi="Arial" w:cs="Arial"/>
          <w:b/>
          <w:color w:val="212121"/>
          <w:sz w:val="24"/>
          <w:szCs w:val="24"/>
        </w:rPr>
      </w:pPr>
      <w:r w:rsidRPr="00187980">
        <w:rPr>
          <w:rFonts w:ascii="Arial" w:hAnsi="Arial" w:cs="Arial"/>
          <w:b/>
          <w:color w:val="212121"/>
          <w:sz w:val="24"/>
          <w:szCs w:val="24"/>
        </w:rPr>
        <w:t xml:space="preserve">12.1. </w:t>
      </w:r>
      <w:r w:rsidR="0067581F">
        <w:rPr>
          <w:rFonts w:ascii="Arial" w:hAnsi="Arial" w:cs="Arial"/>
          <w:b/>
          <w:color w:val="212121"/>
          <w:sz w:val="24"/>
          <w:szCs w:val="24"/>
        </w:rPr>
        <w:t>Ε</w:t>
      </w:r>
      <w:r w:rsidR="00A86DC6">
        <w:rPr>
          <w:rFonts w:ascii="Arial" w:hAnsi="Arial" w:cs="Arial"/>
          <w:b/>
          <w:color w:val="212121"/>
          <w:sz w:val="24"/>
          <w:szCs w:val="24"/>
        </w:rPr>
        <w:t>ΛΕΥΘΕΡΑ</w:t>
      </w:r>
    </w:p>
    <w:p w:rsidR="0067581F" w:rsidRDefault="0067581F"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Το χρονοδιάγραμμα του </w:t>
      </w:r>
      <w:r>
        <w:rPr>
          <w:rFonts w:ascii="Arial" w:hAnsi="Arial" w:cs="Arial"/>
          <w:color w:val="212121"/>
          <w:sz w:val="24"/>
          <w:szCs w:val="24"/>
          <w:lang w:val="en-US"/>
        </w:rPr>
        <w:t>event</w:t>
      </w:r>
      <w:r w:rsidRPr="0067581F">
        <w:rPr>
          <w:rFonts w:ascii="Arial" w:hAnsi="Arial" w:cs="Arial"/>
          <w:color w:val="212121"/>
          <w:sz w:val="24"/>
          <w:szCs w:val="24"/>
        </w:rPr>
        <w:t xml:space="preserve"> </w:t>
      </w:r>
      <w:r>
        <w:rPr>
          <w:rFonts w:ascii="Arial" w:hAnsi="Arial" w:cs="Arial"/>
          <w:color w:val="212121"/>
          <w:sz w:val="24"/>
          <w:szCs w:val="24"/>
        </w:rPr>
        <w:t>πρέπει να παρέχει ελεύθερα για κάθε κατηγορία.</w:t>
      </w:r>
    </w:p>
    <w:p w:rsidR="0067581F" w:rsidRDefault="0067581F"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Αποκλειστικά για τους οδηγούς που έχουν περάσει Διοικητικό και Τεχνικό Έλεγχο.</w:t>
      </w:r>
    </w:p>
    <w:p w:rsidR="00D4761F" w:rsidRDefault="00D4761F"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Οι οδηγοί χωρίζονται σε δυο ομάδες με μονούς και ζυγούς αριθμούς.</w:t>
      </w:r>
    </w:p>
    <w:p w:rsidR="00D4761F" w:rsidRDefault="00D4761F"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Η χρήση του αναμεταδότη είναι υποχρεωτική από την αρχή των ελεύθερων δοκιμαστικών. Ο αριθμός των ελεύθερων </w:t>
      </w:r>
      <w:r w:rsidR="000D43B8">
        <w:rPr>
          <w:rFonts w:ascii="Arial" w:hAnsi="Arial" w:cs="Arial"/>
          <w:color w:val="212121"/>
          <w:sz w:val="24"/>
          <w:szCs w:val="24"/>
        </w:rPr>
        <w:t xml:space="preserve">δοκιμαστικών </w:t>
      </w:r>
      <w:r>
        <w:rPr>
          <w:rFonts w:ascii="Arial" w:hAnsi="Arial" w:cs="Arial"/>
          <w:color w:val="212121"/>
          <w:sz w:val="24"/>
          <w:szCs w:val="24"/>
        </w:rPr>
        <w:t xml:space="preserve">και η ώρα για κάθε </w:t>
      </w:r>
      <w:r>
        <w:rPr>
          <w:rFonts w:ascii="Arial" w:hAnsi="Arial" w:cs="Arial"/>
          <w:color w:val="212121"/>
          <w:sz w:val="24"/>
          <w:szCs w:val="24"/>
          <w:lang w:val="en-US"/>
        </w:rPr>
        <w:t>session</w:t>
      </w:r>
      <w:r w:rsidRPr="00D4761F">
        <w:rPr>
          <w:rFonts w:ascii="Arial" w:hAnsi="Arial" w:cs="Arial"/>
          <w:color w:val="212121"/>
          <w:sz w:val="24"/>
          <w:szCs w:val="24"/>
        </w:rPr>
        <w:t xml:space="preserve"> </w:t>
      </w:r>
      <w:r>
        <w:rPr>
          <w:rFonts w:ascii="Arial" w:hAnsi="Arial" w:cs="Arial"/>
          <w:color w:val="212121"/>
          <w:sz w:val="24"/>
          <w:szCs w:val="24"/>
        </w:rPr>
        <w:t>θα ορίζεται στον Συμπληρωματικό Κανονισμό.</w:t>
      </w:r>
    </w:p>
    <w:p w:rsidR="00D4761F" w:rsidRDefault="00D4761F" w:rsidP="0067581F">
      <w:pPr>
        <w:pStyle w:val="HTMLPreformatted"/>
        <w:shd w:val="clear" w:color="auto" w:fill="FFFFFF"/>
        <w:ind w:left="720"/>
        <w:rPr>
          <w:rFonts w:ascii="Arial" w:hAnsi="Arial" w:cs="Arial"/>
          <w:color w:val="212121"/>
          <w:sz w:val="24"/>
          <w:szCs w:val="24"/>
        </w:rPr>
      </w:pPr>
    </w:p>
    <w:p w:rsidR="00D4761F" w:rsidRDefault="006A7EF8" w:rsidP="00A9561D">
      <w:pPr>
        <w:pStyle w:val="HTMLPreformatted"/>
        <w:shd w:val="clear" w:color="auto" w:fill="FFFFFF"/>
        <w:rPr>
          <w:rFonts w:ascii="Arial" w:hAnsi="Arial" w:cs="Arial"/>
          <w:b/>
          <w:color w:val="212121"/>
          <w:sz w:val="24"/>
          <w:szCs w:val="24"/>
        </w:rPr>
      </w:pPr>
      <w:r w:rsidRPr="00187980">
        <w:rPr>
          <w:rFonts w:ascii="Arial" w:hAnsi="Arial" w:cs="Arial"/>
          <w:b/>
          <w:color w:val="212121"/>
          <w:sz w:val="24"/>
          <w:szCs w:val="24"/>
        </w:rPr>
        <w:t xml:space="preserve">12.2. </w:t>
      </w:r>
      <w:r w:rsidR="00D4761F">
        <w:rPr>
          <w:rFonts w:ascii="Arial" w:hAnsi="Arial" w:cs="Arial"/>
          <w:b/>
          <w:color w:val="212121"/>
          <w:sz w:val="24"/>
          <w:szCs w:val="24"/>
        </w:rPr>
        <w:t>Χ</w:t>
      </w:r>
      <w:r w:rsidR="00A86DC6">
        <w:rPr>
          <w:rFonts w:ascii="Arial" w:hAnsi="Arial" w:cs="Arial"/>
          <w:b/>
          <w:color w:val="212121"/>
          <w:sz w:val="24"/>
          <w:szCs w:val="24"/>
        </w:rPr>
        <w:t>ΡΟΝΟΜΕΤΡΗΜΕΝΑ</w:t>
      </w:r>
      <w:r w:rsidR="00D4761F">
        <w:rPr>
          <w:rFonts w:ascii="Arial" w:hAnsi="Arial" w:cs="Arial"/>
          <w:b/>
          <w:color w:val="212121"/>
          <w:sz w:val="24"/>
          <w:szCs w:val="24"/>
        </w:rPr>
        <w:t xml:space="preserve"> </w:t>
      </w:r>
    </w:p>
    <w:p w:rsidR="00D4761F" w:rsidRDefault="000D43B8"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Έ</w:t>
      </w:r>
      <w:r w:rsidR="00D4761F">
        <w:rPr>
          <w:rFonts w:ascii="Arial" w:hAnsi="Arial" w:cs="Arial"/>
          <w:color w:val="212121"/>
          <w:sz w:val="24"/>
          <w:szCs w:val="24"/>
        </w:rPr>
        <w:t xml:space="preserve">να </w:t>
      </w:r>
      <w:r w:rsidR="00D4761F">
        <w:rPr>
          <w:rFonts w:ascii="Arial" w:hAnsi="Arial" w:cs="Arial"/>
          <w:color w:val="212121"/>
          <w:sz w:val="24"/>
          <w:szCs w:val="24"/>
          <w:lang w:val="en-US"/>
        </w:rPr>
        <w:t>session</w:t>
      </w:r>
      <w:r w:rsidR="00D4761F" w:rsidRPr="00D4761F">
        <w:rPr>
          <w:rFonts w:ascii="Arial" w:hAnsi="Arial" w:cs="Arial"/>
          <w:color w:val="212121"/>
          <w:sz w:val="24"/>
          <w:szCs w:val="24"/>
        </w:rPr>
        <w:t xml:space="preserve"> </w:t>
      </w:r>
      <w:r>
        <w:rPr>
          <w:rFonts w:ascii="Arial" w:hAnsi="Arial" w:cs="Arial"/>
          <w:color w:val="212121"/>
          <w:sz w:val="24"/>
          <w:szCs w:val="24"/>
        </w:rPr>
        <w:t>γ</w:t>
      </w:r>
      <w:r w:rsidR="00D4761F">
        <w:rPr>
          <w:rFonts w:ascii="Arial" w:hAnsi="Arial" w:cs="Arial"/>
          <w:color w:val="212121"/>
          <w:sz w:val="24"/>
          <w:szCs w:val="24"/>
        </w:rPr>
        <w:t xml:space="preserve">ια το γκρουπ με τους μονούς αριθμούς και ένα </w:t>
      </w:r>
      <w:r w:rsidR="00D4761F">
        <w:rPr>
          <w:rFonts w:ascii="Arial" w:hAnsi="Arial" w:cs="Arial"/>
          <w:color w:val="212121"/>
          <w:sz w:val="24"/>
          <w:szCs w:val="24"/>
          <w:lang w:val="en-US"/>
        </w:rPr>
        <w:t>session</w:t>
      </w:r>
      <w:r w:rsidR="00D4761F" w:rsidRPr="00D4761F">
        <w:rPr>
          <w:rFonts w:ascii="Arial" w:hAnsi="Arial" w:cs="Arial"/>
          <w:color w:val="212121"/>
          <w:sz w:val="24"/>
          <w:szCs w:val="24"/>
        </w:rPr>
        <w:t xml:space="preserve"> </w:t>
      </w:r>
      <w:r w:rsidR="00D4761F">
        <w:rPr>
          <w:rFonts w:ascii="Arial" w:hAnsi="Arial" w:cs="Arial"/>
          <w:color w:val="212121"/>
          <w:sz w:val="24"/>
          <w:szCs w:val="24"/>
        </w:rPr>
        <w:t>με τους ζυγούς αριθμούς.</w:t>
      </w:r>
    </w:p>
    <w:p w:rsidR="00D4761F" w:rsidRDefault="00D4761F"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Χρόνος ανά </w:t>
      </w:r>
      <w:r>
        <w:rPr>
          <w:rFonts w:ascii="Arial" w:hAnsi="Arial" w:cs="Arial"/>
          <w:color w:val="212121"/>
          <w:sz w:val="24"/>
          <w:szCs w:val="24"/>
          <w:lang w:val="en-US"/>
        </w:rPr>
        <w:t>session</w:t>
      </w:r>
      <w:r>
        <w:rPr>
          <w:rFonts w:ascii="Arial" w:hAnsi="Arial" w:cs="Arial"/>
          <w:color w:val="212121"/>
          <w:sz w:val="24"/>
          <w:szCs w:val="24"/>
        </w:rPr>
        <w:t>: 8 λεπτά</w:t>
      </w:r>
    </w:p>
    <w:p w:rsidR="00052044" w:rsidRDefault="00D4761F"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Οι οδηγοί πρέπει να είναι στην πίστα 3 λεπτά μετά την εκκίνηση των χρονομετρημένων. Αν ο οδηγός δεν είναι μετ</w:t>
      </w:r>
      <w:r w:rsidR="00052044">
        <w:rPr>
          <w:rFonts w:ascii="Arial" w:hAnsi="Arial" w:cs="Arial"/>
          <w:color w:val="212121"/>
          <w:sz w:val="24"/>
          <w:szCs w:val="24"/>
        </w:rPr>
        <w:t>ά τα</w:t>
      </w:r>
      <w:r>
        <w:rPr>
          <w:rFonts w:ascii="Arial" w:hAnsi="Arial" w:cs="Arial"/>
          <w:color w:val="212121"/>
          <w:sz w:val="24"/>
          <w:szCs w:val="24"/>
        </w:rPr>
        <w:t xml:space="preserve"> 3 λεπτ</w:t>
      </w:r>
      <w:r w:rsidR="000D43B8">
        <w:rPr>
          <w:rFonts w:ascii="Arial" w:hAnsi="Arial" w:cs="Arial"/>
          <w:color w:val="212121"/>
          <w:sz w:val="24"/>
          <w:szCs w:val="24"/>
        </w:rPr>
        <w:t>ά θα αποκλείεται.</w:t>
      </w:r>
    </w:p>
    <w:p w:rsidR="00052044" w:rsidRDefault="00052044"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Αν ένας ή περισσότεροι οδηγοί αποκλειστούν η θέση εκκίνησης θα γίνει σύμφωνα με τις ειδικές προδιαγραφές </w:t>
      </w:r>
      <w:r>
        <w:rPr>
          <w:rFonts w:ascii="Arial" w:hAnsi="Arial" w:cs="Arial"/>
          <w:color w:val="212121"/>
          <w:sz w:val="24"/>
          <w:szCs w:val="24"/>
          <w:lang w:val="en-US"/>
        </w:rPr>
        <w:t>CIK</w:t>
      </w:r>
      <w:r w:rsidRPr="00052044">
        <w:rPr>
          <w:rFonts w:ascii="Arial" w:hAnsi="Arial" w:cs="Arial"/>
          <w:color w:val="212121"/>
          <w:sz w:val="24"/>
          <w:szCs w:val="24"/>
        </w:rPr>
        <w:t xml:space="preserve"> </w:t>
      </w:r>
      <w:r>
        <w:rPr>
          <w:rFonts w:ascii="Arial" w:hAnsi="Arial" w:cs="Arial"/>
          <w:color w:val="212121"/>
          <w:sz w:val="24"/>
          <w:szCs w:val="24"/>
        </w:rPr>
        <w:t>άρθρο 18Β.</w:t>
      </w:r>
    </w:p>
    <w:p w:rsidR="00D4761F" w:rsidRDefault="00052044"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Η τελική ταξινόμηση των χρονομετρημέν</w:t>
      </w:r>
      <w:r w:rsidR="000D43B8">
        <w:rPr>
          <w:rFonts w:ascii="Arial" w:hAnsi="Arial" w:cs="Arial"/>
          <w:color w:val="212121"/>
          <w:sz w:val="24"/>
          <w:szCs w:val="24"/>
        </w:rPr>
        <w:t>ων θα καθοριστεί σύμφωνα</w:t>
      </w:r>
      <w:r>
        <w:rPr>
          <w:rFonts w:ascii="Arial" w:hAnsi="Arial" w:cs="Arial"/>
          <w:color w:val="212121"/>
          <w:sz w:val="24"/>
          <w:szCs w:val="24"/>
        </w:rPr>
        <w:t xml:space="preserve"> με το άρθρο των ειδικών προδιαγραφών 18Β των Ειδικών Κανονισμών </w:t>
      </w:r>
      <w:r w:rsidR="00D4761F">
        <w:rPr>
          <w:rFonts w:ascii="Arial" w:hAnsi="Arial" w:cs="Arial"/>
          <w:color w:val="212121"/>
          <w:sz w:val="24"/>
          <w:szCs w:val="24"/>
        </w:rPr>
        <w:t xml:space="preserve"> </w:t>
      </w:r>
      <w:r>
        <w:rPr>
          <w:rFonts w:ascii="Arial" w:hAnsi="Arial" w:cs="Arial"/>
          <w:color w:val="212121"/>
          <w:sz w:val="24"/>
          <w:szCs w:val="24"/>
        </w:rPr>
        <w:t xml:space="preserve">και προδιαγραφών </w:t>
      </w:r>
      <w:r>
        <w:rPr>
          <w:rFonts w:ascii="Arial" w:hAnsi="Arial" w:cs="Arial"/>
          <w:color w:val="212121"/>
          <w:sz w:val="24"/>
          <w:szCs w:val="24"/>
          <w:lang w:val="en-US"/>
        </w:rPr>
        <w:t>CIK</w:t>
      </w:r>
      <w:r>
        <w:rPr>
          <w:rFonts w:ascii="Arial" w:hAnsi="Arial" w:cs="Arial"/>
          <w:color w:val="212121"/>
          <w:sz w:val="24"/>
          <w:szCs w:val="24"/>
        </w:rPr>
        <w:t>.</w:t>
      </w:r>
    </w:p>
    <w:p w:rsidR="00052044" w:rsidRDefault="00052044" w:rsidP="0067581F">
      <w:pPr>
        <w:pStyle w:val="HTMLPreformatted"/>
        <w:shd w:val="clear" w:color="auto" w:fill="FFFFFF"/>
        <w:ind w:left="720"/>
        <w:rPr>
          <w:rFonts w:ascii="Arial" w:hAnsi="Arial" w:cs="Arial"/>
          <w:color w:val="212121"/>
          <w:sz w:val="24"/>
          <w:szCs w:val="24"/>
        </w:rPr>
      </w:pPr>
    </w:p>
    <w:p w:rsidR="00052044" w:rsidRDefault="00052044"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Οποιοσδήποτε οδηγός που δεν έχει λάβει μέρος στα χρονομετρημένα μπορεί να αιτηθεί γραπτώς στους Αγωνοδίκες την εξουσιοδότηση να συνεχίσει τον αγώνα. Ο Αγωνοδίκης θα αποφ</w:t>
      </w:r>
      <w:r w:rsidR="000D43B8">
        <w:rPr>
          <w:rFonts w:ascii="Arial" w:hAnsi="Arial" w:cs="Arial"/>
          <w:color w:val="212121"/>
          <w:sz w:val="24"/>
          <w:szCs w:val="24"/>
        </w:rPr>
        <w:t>ασίσει ανάλογα την περίσταση για</w:t>
      </w:r>
      <w:r>
        <w:rPr>
          <w:rFonts w:ascii="Arial" w:hAnsi="Arial" w:cs="Arial"/>
          <w:color w:val="212121"/>
          <w:sz w:val="24"/>
          <w:szCs w:val="24"/>
        </w:rPr>
        <w:t xml:space="preserve"> την απουσία του από τα χρονομετρημένα. Δεν θα υπάρξει έφεση στην απόφαση των Αγωνοδικών.</w:t>
      </w:r>
    </w:p>
    <w:p w:rsidR="006A7EF8" w:rsidRDefault="006A7EF8" w:rsidP="0067581F">
      <w:pPr>
        <w:pStyle w:val="HTMLPreformatted"/>
        <w:shd w:val="clear" w:color="auto" w:fill="FFFFFF"/>
        <w:ind w:left="720"/>
        <w:rPr>
          <w:rFonts w:ascii="Arial" w:hAnsi="Arial" w:cs="Arial"/>
          <w:color w:val="212121"/>
          <w:sz w:val="24"/>
          <w:szCs w:val="24"/>
        </w:rPr>
      </w:pPr>
    </w:p>
    <w:p w:rsidR="006A7EF8" w:rsidRDefault="006A7EF8" w:rsidP="0067581F">
      <w:pPr>
        <w:pStyle w:val="HTMLPreformatted"/>
        <w:shd w:val="clear" w:color="auto" w:fill="FFFFFF"/>
        <w:ind w:left="720"/>
        <w:rPr>
          <w:rFonts w:ascii="Arial" w:hAnsi="Arial" w:cs="Arial"/>
          <w:color w:val="212121"/>
          <w:sz w:val="24"/>
          <w:szCs w:val="24"/>
        </w:rPr>
      </w:pPr>
    </w:p>
    <w:p w:rsidR="00052044" w:rsidRPr="00E16935" w:rsidRDefault="00C22D26" w:rsidP="00C22D26">
      <w:pPr>
        <w:pStyle w:val="HTMLPreformatted"/>
        <w:shd w:val="clear" w:color="auto" w:fill="FFFFFF"/>
        <w:rPr>
          <w:rFonts w:ascii="Arial" w:hAnsi="Arial" w:cs="Arial"/>
          <w:b/>
          <w:color w:val="212121"/>
          <w:sz w:val="24"/>
          <w:szCs w:val="24"/>
        </w:rPr>
      </w:pPr>
      <w:r w:rsidRPr="00C22D26">
        <w:rPr>
          <w:rFonts w:ascii="Arial" w:hAnsi="Arial" w:cs="Arial"/>
          <w:b/>
          <w:color w:val="212121"/>
          <w:sz w:val="24"/>
          <w:szCs w:val="24"/>
        </w:rPr>
        <w:t>12.3.</w:t>
      </w:r>
      <w:r w:rsidR="006A7EF8" w:rsidRPr="00C22D26">
        <w:rPr>
          <w:rFonts w:ascii="Arial" w:hAnsi="Arial" w:cs="Arial"/>
          <w:b/>
          <w:color w:val="212121"/>
          <w:sz w:val="24"/>
          <w:szCs w:val="24"/>
        </w:rPr>
        <w:t xml:space="preserve"> </w:t>
      </w:r>
      <w:r w:rsidR="00A9561D">
        <w:rPr>
          <w:rFonts w:ascii="Arial" w:hAnsi="Arial" w:cs="Arial"/>
          <w:b/>
          <w:color w:val="212121"/>
          <w:sz w:val="24"/>
          <w:szCs w:val="24"/>
          <w:lang w:val="en-US"/>
        </w:rPr>
        <w:t>QUALIFYING</w:t>
      </w:r>
      <w:r w:rsidR="00A9561D" w:rsidRPr="00024E57">
        <w:rPr>
          <w:rFonts w:ascii="Arial" w:hAnsi="Arial" w:cs="Arial"/>
          <w:b/>
          <w:color w:val="212121"/>
          <w:sz w:val="24"/>
          <w:szCs w:val="24"/>
        </w:rPr>
        <w:t xml:space="preserve"> </w:t>
      </w:r>
      <w:r w:rsidR="00A9561D">
        <w:rPr>
          <w:rFonts w:ascii="Arial" w:hAnsi="Arial" w:cs="Arial"/>
          <w:b/>
          <w:color w:val="212121"/>
          <w:sz w:val="24"/>
          <w:szCs w:val="24"/>
          <w:lang w:val="en-US"/>
        </w:rPr>
        <w:t>HEATS</w:t>
      </w:r>
    </w:p>
    <w:p w:rsidR="00052044" w:rsidRDefault="000631F1"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Ο αριθμός των γύρων για όλες τις κατηγορίες καθορίζονται από </w:t>
      </w:r>
      <w:r w:rsidR="00890FB9">
        <w:rPr>
          <w:rFonts w:ascii="Arial" w:hAnsi="Arial" w:cs="Arial"/>
          <w:color w:val="212121"/>
          <w:sz w:val="24"/>
          <w:szCs w:val="24"/>
        </w:rPr>
        <w:t>τους Συμπληρωματικούς κανονισμού</w:t>
      </w:r>
      <w:r>
        <w:rPr>
          <w:rFonts w:ascii="Arial" w:hAnsi="Arial" w:cs="Arial"/>
          <w:color w:val="212121"/>
          <w:sz w:val="24"/>
          <w:szCs w:val="24"/>
        </w:rPr>
        <w:t>ς.</w:t>
      </w:r>
    </w:p>
    <w:p w:rsidR="000631F1" w:rsidRDefault="000631F1"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Τα γκρουπ θα χωρισθούν σύμφωνα με το άρθρο </w:t>
      </w:r>
      <w:r w:rsidRPr="000631F1">
        <w:rPr>
          <w:rFonts w:ascii="Arial" w:hAnsi="Arial" w:cs="Arial"/>
          <w:color w:val="212121"/>
          <w:sz w:val="24"/>
          <w:szCs w:val="24"/>
        </w:rPr>
        <w:t>18</w:t>
      </w:r>
      <w:r>
        <w:rPr>
          <w:rFonts w:ascii="Arial" w:hAnsi="Arial" w:cs="Arial"/>
          <w:color w:val="212121"/>
          <w:sz w:val="24"/>
          <w:szCs w:val="24"/>
          <w:lang w:val="en-US"/>
        </w:rPr>
        <w:t>C</w:t>
      </w:r>
      <w:r w:rsidRPr="000631F1">
        <w:rPr>
          <w:rFonts w:ascii="Arial" w:hAnsi="Arial" w:cs="Arial"/>
          <w:color w:val="212121"/>
          <w:sz w:val="24"/>
          <w:szCs w:val="24"/>
        </w:rPr>
        <w:t xml:space="preserve"> </w:t>
      </w:r>
      <w:r>
        <w:rPr>
          <w:rFonts w:ascii="Arial" w:hAnsi="Arial" w:cs="Arial"/>
          <w:color w:val="212121"/>
          <w:sz w:val="24"/>
          <w:szCs w:val="24"/>
        </w:rPr>
        <w:t xml:space="preserve">των ειδικών προδιαγραφών </w:t>
      </w:r>
      <w:r>
        <w:rPr>
          <w:rFonts w:ascii="Arial" w:hAnsi="Arial" w:cs="Arial"/>
          <w:color w:val="212121"/>
          <w:sz w:val="24"/>
          <w:szCs w:val="24"/>
          <w:lang w:val="en-US"/>
        </w:rPr>
        <w:t>CIK</w:t>
      </w:r>
      <w:r w:rsidRPr="000631F1">
        <w:rPr>
          <w:rFonts w:ascii="Arial" w:hAnsi="Arial" w:cs="Arial"/>
          <w:color w:val="212121"/>
          <w:sz w:val="24"/>
          <w:szCs w:val="24"/>
        </w:rPr>
        <w:t xml:space="preserve">. </w:t>
      </w:r>
    </w:p>
    <w:p w:rsidR="00890FB9" w:rsidRDefault="00890FB9"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Αριθμός προκριματικών ομάδων ανά γκρουπ: 3</w:t>
      </w:r>
    </w:p>
    <w:p w:rsidR="00890FB9" w:rsidRPr="00890FB9" w:rsidRDefault="00890FB9"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Οι θέσεις εκκίνησης των </w:t>
      </w:r>
      <w:r>
        <w:rPr>
          <w:rFonts w:ascii="Arial" w:hAnsi="Arial" w:cs="Arial"/>
          <w:color w:val="212121"/>
          <w:sz w:val="24"/>
          <w:szCs w:val="24"/>
          <w:lang w:val="en-US"/>
        </w:rPr>
        <w:t>Qualifying</w:t>
      </w:r>
      <w:r w:rsidRPr="00890FB9">
        <w:rPr>
          <w:rFonts w:ascii="Arial" w:hAnsi="Arial" w:cs="Arial"/>
          <w:color w:val="212121"/>
          <w:sz w:val="24"/>
          <w:szCs w:val="24"/>
        </w:rPr>
        <w:t xml:space="preserve"> </w:t>
      </w:r>
      <w:r>
        <w:rPr>
          <w:rFonts w:ascii="Arial" w:hAnsi="Arial" w:cs="Arial"/>
          <w:color w:val="212121"/>
          <w:sz w:val="24"/>
          <w:szCs w:val="24"/>
          <w:lang w:val="en-US"/>
        </w:rPr>
        <w:t>heats</w:t>
      </w:r>
      <w:r w:rsidRPr="00890FB9">
        <w:rPr>
          <w:rFonts w:ascii="Arial" w:hAnsi="Arial" w:cs="Arial"/>
          <w:color w:val="212121"/>
          <w:sz w:val="24"/>
          <w:szCs w:val="24"/>
        </w:rPr>
        <w:t xml:space="preserve"> </w:t>
      </w:r>
      <w:r>
        <w:rPr>
          <w:rFonts w:ascii="Arial" w:hAnsi="Arial" w:cs="Arial"/>
          <w:color w:val="212121"/>
          <w:sz w:val="24"/>
          <w:szCs w:val="24"/>
        </w:rPr>
        <w:t>θα γίνουν σύμφωνα με το άρθρο 18</w:t>
      </w:r>
      <w:r>
        <w:rPr>
          <w:rFonts w:ascii="Arial" w:hAnsi="Arial" w:cs="Arial"/>
          <w:color w:val="212121"/>
          <w:sz w:val="24"/>
          <w:szCs w:val="24"/>
          <w:lang w:val="en-US"/>
        </w:rPr>
        <w:t>C</w:t>
      </w:r>
      <w:r w:rsidRPr="00890FB9">
        <w:rPr>
          <w:rFonts w:ascii="Arial" w:hAnsi="Arial" w:cs="Arial"/>
          <w:color w:val="212121"/>
          <w:sz w:val="24"/>
          <w:szCs w:val="24"/>
        </w:rPr>
        <w:t xml:space="preserve"> </w:t>
      </w:r>
      <w:r>
        <w:rPr>
          <w:rFonts w:ascii="Arial" w:hAnsi="Arial" w:cs="Arial"/>
          <w:color w:val="212121"/>
          <w:sz w:val="24"/>
          <w:szCs w:val="24"/>
        </w:rPr>
        <w:t xml:space="preserve">των ειδικών προδιαγραφών </w:t>
      </w:r>
      <w:r>
        <w:rPr>
          <w:rFonts w:ascii="Arial" w:hAnsi="Arial" w:cs="Arial"/>
          <w:color w:val="212121"/>
          <w:sz w:val="24"/>
          <w:szCs w:val="24"/>
          <w:lang w:val="en-US"/>
        </w:rPr>
        <w:t>CIK</w:t>
      </w:r>
      <w:r w:rsidRPr="00890FB9">
        <w:rPr>
          <w:rFonts w:ascii="Arial" w:hAnsi="Arial" w:cs="Arial"/>
          <w:color w:val="212121"/>
          <w:sz w:val="24"/>
          <w:szCs w:val="24"/>
        </w:rPr>
        <w:t>.</w:t>
      </w:r>
    </w:p>
    <w:p w:rsidR="00C22D26" w:rsidRDefault="00C22D26" w:rsidP="00C22D26">
      <w:pPr>
        <w:pStyle w:val="HTMLPreformatted"/>
        <w:shd w:val="clear" w:color="auto" w:fill="FFFFFF"/>
        <w:rPr>
          <w:rFonts w:ascii="Arial" w:hAnsi="Arial" w:cs="Arial"/>
          <w:color w:val="212121"/>
          <w:sz w:val="24"/>
          <w:szCs w:val="24"/>
        </w:rPr>
      </w:pPr>
    </w:p>
    <w:p w:rsidR="00890FB9" w:rsidRDefault="00C22D26" w:rsidP="00C22D26">
      <w:pPr>
        <w:pStyle w:val="HTMLPreformatted"/>
        <w:shd w:val="clear" w:color="auto" w:fill="FFFFFF"/>
        <w:rPr>
          <w:rFonts w:ascii="Arial" w:hAnsi="Arial" w:cs="Arial"/>
          <w:b/>
          <w:color w:val="212121"/>
          <w:sz w:val="24"/>
          <w:szCs w:val="24"/>
        </w:rPr>
      </w:pPr>
      <w:r>
        <w:rPr>
          <w:rFonts w:ascii="Arial" w:hAnsi="Arial" w:cs="Arial"/>
          <w:b/>
          <w:color w:val="212121"/>
          <w:sz w:val="24"/>
          <w:szCs w:val="24"/>
        </w:rPr>
        <w:t>12.</w:t>
      </w:r>
      <w:r w:rsidRPr="00C22D26">
        <w:rPr>
          <w:rFonts w:ascii="Arial" w:hAnsi="Arial" w:cs="Arial"/>
          <w:b/>
          <w:color w:val="212121"/>
          <w:sz w:val="24"/>
          <w:szCs w:val="24"/>
        </w:rPr>
        <w:t>4.</w:t>
      </w:r>
      <w:r w:rsidRPr="00187980">
        <w:rPr>
          <w:rFonts w:ascii="Arial" w:hAnsi="Arial" w:cs="Arial"/>
          <w:b/>
          <w:color w:val="212121"/>
          <w:sz w:val="24"/>
          <w:szCs w:val="24"/>
        </w:rPr>
        <w:t xml:space="preserve"> </w:t>
      </w:r>
      <w:r w:rsidR="00154C3D" w:rsidRPr="008B7450">
        <w:rPr>
          <w:rFonts w:ascii="Arial" w:hAnsi="Arial" w:cs="Arial"/>
          <w:color w:val="212121"/>
          <w:sz w:val="24"/>
          <w:szCs w:val="24"/>
        </w:rPr>
        <w:t xml:space="preserve"> </w:t>
      </w:r>
      <w:r w:rsidR="00A9561D">
        <w:rPr>
          <w:rFonts w:ascii="Arial" w:hAnsi="Arial" w:cs="Arial"/>
          <w:b/>
          <w:color w:val="212121"/>
          <w:sz w:val="24"/>
          <w:szCs w:val="24"/>
        </w:rPr>
        <w:t>ΗΜΙΤΕΛΙΚΟΣ</w:t>
      </w:r>
    </w:p>
    <w:p w:rsidR="00154C3D" w:rsidRDefault="00154C3D"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Ο αριθμός γύρων για όλες τις κατηγορίες </w:t>
      </w:r>
      <w:r w:rsidR="00F3095B">
        <w:rPr>
          <w:rFonts w:ascii="Arial" w:hAnsi="Arial" w:cs="Arial"/>
          <w:color w:val="212121"/>
          <w:sz w:val="24"/>
          <w:szCs w:val="24"/>
        </w:rPr>
        <w:t>θα καθορισθεί από τον Συμπληρωματικό Κανονισμό.</w:t>
      </w:r>
    </w:p>
    <w:p w:rsidR="00F3095B" w:rsidRDefault="00F3095B"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lastRenderedPageBreak/>
        <w:t xml:space="preserve">Μετά τα </w:t>
      </w:r>
      <w:r>
        <w:rPr>
          <w:rFonts w:ascii="Arial" w:hAnsi="Arial" w:cs="Arial"/>
          <w:color w:val="212121"/>
          <w:sz w:val="24"/>
          <w:szCs w:val="24"/>
          <w:lang w:val="en-US"/>
        </w:rPr>
        <w:t>Qualifying</w:t>
      </w:r>
      <w:r w:rsidRPr="00F3095B">
        <w:rPr>
          <w:rFonts w:ascii="Arial" w:hAnsi="Arial" w:cs="Arial"/>
          <w:color w:val="212121"/>
          <w:sz w:val="24"/>
          <w:szCs w:val="24"/>
        </w:rPr>
        <w:t xml:space="preserve"> </w:t>
      </w:r>
      <w:r>
        <w:rPr>
          <w:rFonts w:ascii="Arial" w:hAnsi="Arial" w:cs="Arial"/>
          <w:color w:val="212121"/>
          <w:sz w:val="24"/>
          <w:szCs w:val="24"/>
          <w:lang w:val="en-US"/>
        </w:rPr>
        <w:t>heats</w:t>
      </w:r>
      <w:r w:rsidRPr="00F3095B">
        <w:rPr>
          <w:rFonts w:ascii="Arial" w:hAnsi="Arial" w:cs="Arial"/>
          <w:color w:val="212121"/>
          <w:sz w:val="24"/>
          <w:szCs w:val="24"/>
        </w:rPr>
        <w:t xml:space="preserve">, </w:t>
      </w:r>
      <w:r>
        <w:rPr>
          <w:rFonts w:ascii="Arial" w:hAnsi="Arial" w:cs="Arial"/>
          <w:color w:val="212121"/>
          <w:sz w:val="24"/>
          <w:szCs w:val="24"/>
        </w:rPr>
        <w:t>τα τελικά αποτελέσματα θα γίνουν σύμφωνα με το άρθρο 18</w:t>
      </w:r>
      <w:r>
        <w:rPr>
          <w:rFonts w:ascii="Arial" w:hAnsi="Arial" w:cs="Arial"/>
          <w:color w:val="212121"/>
          <w:sz w:val="24"/>
          <w:szCs w:val="24"/>
          <w:lang w:val="en-US"/>
        </w:rPr>
        <w:t>C</w:t>
      </w:r>
      <w:r w:rsidRPr="00F3095B">
        <w:rPr>
          <w:rFonts w:ascii="Arial" w:hAnsi="Arial" w:cs="Arial"/>
          <w:color w:val="212121"/>
          <w:sz w:val="24"/>
          <w:szCs w:val="24"/>
        </w:rPr>
        <w:t xml:space="preserve"> </w:t>
      </w:r>
      <w:r>
        <w:rPr>
          <w:rFonts w:ascii="Arial" w:hAnsi="Arial" w:cs="Arial"/>
          <w:color w:val="212121"/>
          <w:sz w:val="24"/>
          <w:szCs w:val="24"/>
        </w:rPr>
        <w:t xml:space="preserve">περίπτωση Β στις Ειδικές Οδηγίες </w:t>
      </w:r>
      <w:r>
        <w:rPr>
          <w:rFonts w:ascii="Arial" w:hAnsi="Arial" w:cs="Arial"/>
          <w:color w:val="212121"/>
          <w:sz w:val="24"/>
          <w:szCs w:val="24"/>
          <w:lang w:val="en-US"/>
        </w:rPr>
        <w:t>CIK</w:t>
      </w:r>
      <w:r w:rsidRPr="00F3095B">
        <w:rPr>
          <w:rFonts w:ascii="Arial" w:hAnsi="Arial" w:cs="Arial"/>
          <w:color w:val="212121"/>
          <w:sz w:val="24"/>
          <w:szCs w:val="24"/>
        </w:rPr>
        <w:t xml:space="preserve"> 2017.</w:t>
      </w:r>
    </w:p>
    <w:p w:rsidR="00F3095B" w:rsidRDefault="00F3095B"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Μετά τα ημιτελικά, θα καθορισθεί μία άλλη ταξινόμηση ως εξής:</w:t>
      </w:r>
    </w:p>
    <w:p w:rsidR="00F3095B" w:rsidRDefault="00F3095B"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Κάθε οδηγός παίρνει τους ίδιους βαθμούς όπως και στα </w:t>
      </w:r>
      <w:r>
        <w:rPr>
          <w:rFonts w:ascii="Arial" w:hAnsi="Arial" w:cs="Arial"/>
          <w:color w:val="212121"/>
          <w:sz w:val="24"/>
          <w:szCs w:val="24"/>
          <w:lang w:val="en-US"/>
        </w:rPr>
        <w:t>Qualifying</w:t>
      </w:r>
      <w:r w:rsidRPr="00F3095B">
        <w:rPr>
          <w:rFonts w:ascii="Arial" w:hAnsi="Arial" w:cs="Arial"/>
          <w:color w:val="212121"/>
          <w:sz w:val="24"/>
          <w:szCs w:val="24"/>
        </w:rPr>
        <w:t xml:space="preserve"> </w:t>
      </w:r>
      <w:r>
        <w:rPr>
          <w:rFonts w:ascii="Arial" w:hAnsi="Arial" w:cs="Arial"/>
          <w:color w:val="212121"/>
          <w:sz w:val="24"/>
          <w:szCs w:val="24"/>
          <w:lang w:val="en-US"/>
        </w:rPr>
        <w:t>Heats</w:t>
      </w:r>
      <w:r>
        <w:rPr>
          <w:rFonts w:ascii="Arial" w:hAnsi="Arial" w:cs="Arial"/>
          <w:color w:val="212121"/>
          <w:sz w:val="24"/>
          <w:szCs w:val="24"/>
        </w:rPr>
        <w:t>, σύμφωνα με τη θέση τους στον αγώνα.</w:t>
      </w:r>
    </w:p>
    <w:p w:rsidR="00F3095B" w:rsidRDefault="00F3095B"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Οι συνολικοί βαθμοί θα καθορίσουν την κατάταξη για τον τελικό σύμφωνα με το άρθρο 18</w:t>
      </w:r>
      <w:r>
        <w:rPr>
          <w:rFonts w:ascii="Arial" w:hAnsi="Arial" w:cs="Arial"/>
          <w:color w:val="212121"/>
          <w:sz w:val="24"/>
          <w:szCs w:val="24"/>
          <w:lang w:val="en-US"/>
        </w:rPr>
        <w:t>C</w:t>
      </w:r>
      <w:r w:rsidRPr="00F3095B">
        <w:rPr>
          <w:rFonts w:ascii="Arial" w:hAnsi="Arial" w:cs="Arial"/>
          <w:color w:val="212121"/>
          <w:sz w:val="24"/>
          <w:szCs w:val="24"/>
        </w:rPr>
        <w:t xml:space="preserve"> </w:t>
      </w:r>
      <w:r>
        <w:rPr>
          <w:rFonts w:ascii="Arial" w:hAnsi="Arial" w:cs="Arial"/>
          <w:color w:val="212121"/>
          <w:sz w:val="24"/>
          <w:szCs w:val="24"/>
        </w:rPr>
        <w:t xml:space="preserve">περίπτωση Β των ειδικών οδηγιών  </w:t>
      </w:r>
      <w:r>
        <w:rPr>
          <w:rFonts w:ascii="Arial" w:hAnsi="Arial" w:cs="Arial"/>
          <w:color w:val="212121"/>
          <w:sz w:val="24"/>
          <w:szCs w:val="24"/>
          <w:lang w:val="en-US"/>
        </w:rPr>
        <w:t>CIK</w:t>
      </w:r>
      <w:r>
        <w:rPr>
          <w:rFonts w:ascii="Arial" w:hAnsi="Arial" w:cs="Arial"/>
          <w:color w:val="212121"/>
          <w:sz w:val="24"/>
          <w:szCs w:val="24"/>
        </w:rPr>
        <w:t>.</w:t>
      </w:r>
    </w:p>
    <w:p w:rsidR="00F3095B" w:rsidRDefault="00F3095B"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Μόνο οι 34 πρώτοι οδηγοί θα είναι επιλέξιμοι για τον Τελικό (η σχάρα εκκίνησης τηρείται με τα όρια της άδειας της πίστας).</w:t>
      </w:r>
    </w:p>
    <w:p w:rsidR="00F3095B" w:rsidRDefault="00F3095B"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Σε περίπτωση ισοβαθμίας, θα εξεταστεί η καλύτερη κατάταξη από τον ημιτελικό. </w:t>
      </w:r>
    </w:p>
    <w:p w:rsidR="00F3095B" w:rsidRDefault="00F3095B"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Αν η ισοβαθμία παραμείνει τότε λαμβάνουμε υπόψη τον καλύτερο γύρο του ημιτελικού.</w:t>
      </w:r>
    </w:p>
    <w:p w:rsidR="00F3095B" w:rsidRDefault="00F3095B" w:rsidP="00A9561D">
      <w:pPr>
        <w:pStyle w:val="HTMLPreformatted"/>
        <w:shd w:val="clear" w:color="auto" w:fill="FFFFFF"/>
        <w:rPr>
          <w:rFonts w:ascii="Arial" w:hAnsi="Arial" w:cs="Arial"/>
          <w:color w:val="212121"/>
          <w:sz w:val="24"/>
          <w:szCs w:val="24"/>
        </w:rPr>
      </w:pPr>
      <w:r>
        <w:rPr>
          <w:rFonts w:ascii="Arial" w:hAnsi="Arial" w:cs="Arial"/>
          <w:color w:val="212121"/>
          <w:sz w:val="24"/>
          <w:szCs w:val="24"/>
        </w:rPr>
        <w:t>Ένας οδηγός που αποκλείστηκε από τον ημιτελικό δεν θα λάβει άδεια συμμετοχής στον τελικό.</w:t>
      </w:r>
    </w:p>
    <w:p w:rsidR="00F3095B" w:rsidRDefault="00F3095B" w:rsidP="0067581F">
      <w:pPr>
        <w:pStyle w:val="HTMLPreformatted"/>
        <w:shd w:val="clear" w:color="auto" w:fill="FFFFFF"/>
        <w:ind w:left="720"/>
        <w:rPr>
          <w:rFonts w:ascii="Arial" w:hAnsi="Arial" w:cs="Arial"/>
          <w:color w:val="212121"/>
          <w:sz w:val="24"/>
          <w:szCs w:val="24"/>
        </w:rPr>
      </w:pPr>
    </w:p>
    <w:p w:rsidR="00F3095B" w:rsidRDefault="00C22D26" w:rsidP="00C22D26">
      <w:pPr>
        <w:pStyle w:val="HTMLPreformatted"/>
        <w:shd w:val="clear" w:color="auto" w:fill="FFFFFF"/>
        <w:rPr>
          <w:rFonts w:ascii="Arial" w:hAnsi="Arial" w:cs="Arial"/>
          <w:b/>
          <w:color w:val="212121"/>
          <w:sz w:val="24"/>
          <w:szCs w:val="24"/>
        </w:rPr>
      </w:pPr>
      <w:r w:rsidRPr="00187980">
        <w:rPr>
          <w:rFonts w:ascii="Arial" w:hAnsi="Arial" w:cs="Arial"/>
          <w:b/>
          <w:color w:val="212121"/>
          <w:sz w:val="24"/>
          <w:szCs w:val="24"/>
        </w:rPr>
        <w:t xml:space="preserve">12.5. </w:t>
      </w:r>
      <w:r w:rsidR="0027183A">
        <w:rPr>
          <w:rFonts w:ascii="Arial" w:hAnsi="Arial" w:cs="Arial"/>
          <w:b/>
          <w:color w:val="212121"/>
          <w:sz w:val="24"/>
          <w:szCs w:val="24"/>
        </w:rPr>
        <w:t xml:space="preserve">Α </w:t>
      </w:r>
      <w:r w:rsidR="00A9561D">
        <w:rPr>
          <w:rFonts w:ascii="Arial" w:hAnsi="Arial" w:cs="Arial"/>
          <w:b/>
          <w:color w:val="212121"/>
          <w:sz w:val="24"/>
          <w:szCs w:val="24"/>
        </w:rPr>
        <w:t>ΤΕΛΙΚΟΣ</w:t>
      </w:r>
    </w:p>
    <w:p w:rsidR="00F3095B" w:rsidRDefault="00F3095B" w:rsidP="0027183A">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Ο αριθμός των γύρων για όλες τις κατηγορίες καθορίζεται στους Συμπληρωματικούς Κανονισμούς. Η τελική κατάταξη του </w:t>
      </w:r>
      <w:r>
        <w:rPr>
          <w:rFonts w:ascii="Arial" w:hAnsi="Arial" w:cs="Arial"/>
          <w:color w:val="212121"/>
          <w:sz w:val="24"/>
          <w:szCs w:val="24"/>
          <w:lang w:val="en-US"/>
        </w:rPr>
        <w:t>event</w:t>
      </w:r>
      <w:r w:rsidRPr="00F3095B">
        <w:rPr>
          <w:rFonts w:ascii="Arial" w:hAnsi="Arial" w:cs="Arial"/>
          <w:color w:val="212121"/>
          <w:sz w:val="24"/>
          <w:szCs w:val="24"/>
        </w:rPr>
        <w:t xml:space="preserve"> </w:t>
      </w:r>
      <w:r>
        <w:rPr>
          <w:rFonts w:ascii="Arial" w:hAnsi="Arial" w:cs="Arial"/>
          <w:color w:val="212121"/>
          <w:sz w:val="24"/>
          <w:szCs w:val="24"/>
        </w:rPr>
        <w:t>θα ε</w:t>
      </w:r>
      <w:r w:rsidR="00907B7C">
        <w:rPr>
          <w:rFonts w:ascii="Arial" w:hAnsi="Arial" w:cs="Arial"/>
          <w:color w:val="212121"/>
          <w:sz w:val="24"/>
          <w:szCs w:val="24"/>
        </w:rPr>
        <w:t>ίναι και η κατάτα</w:t>
      </w:r>
      <w:r>
        <w:rPr>
          <w:rFonts w:ascii="Arial" w:hAnsi="Arial" w:cs="Arial"/>
          <w:color w:val="212121"/>
          <w:sz w:val="24"/>
          <w:szCs w:val="24"/>
        </w:rPr>
        <w:t xml:space="preserve">ξη </w:t>
      </w:r>
      <w:r w:rsidR="00907B7C">
        <w:rPr>
          <w:rFonts w:ascii="Arial" w:hAnsi="Arial" w:cs="Arial"/>
          <w:color w:val="212121"/>
          <w:sz w:val="24"/>
          <w:szCs w:val="24"/>
        </w:rPr>
        <w:t>του τ</w:t>
      </w:r>
      <w:r>
        <w:rPr>
          <w:rFonts w:ascii="Arial" w:hAnsi="Arial" w:cs="Arial"/>
          <w:color w:val="212121"/>
          <w:sz w:val="24"/>
          <w:szCs w:val="24"/>
        </w:rPr>
        <w:t>ελικού.</w:t>
      </w:r>
      <w:r w:rsidR="0027183A">
        <w:rPr>
          <w:rFonts w:ascii="Arial" w:hAnsi="Arial" w:cs="Arial"/>
          <w:color w:val="212121"/>
          <w:sz w:val="24"/>
          <w:szCs w:val="24"/>
        </w:rPr>
        <w:t xml:space="preserve"> Τα αποτελέσματα των Α Τελικών ισοδυναμούν με τη σχάρα εκκίνησης των Β Τελικών.</w:t>
      </w:r>
    </w:p>
    <w:p w:rsidR="0027183A" w:rsidRDefault="0027183A" w:rsidP="0027183A">
      <w:pPr>
        <w:pStyle w:val="HTMLPreformatted"/>
        <w:shd w:val="clear" w:color="auto" w:fill="FFFFFF"/>
        <w:rPr>
          <w:rFonts w:ascii="Arial" w:hAnsi="Arial" w:cs="Arial"/>
          <w:color w:val="212121"/>
          <w:sz w:val="24"/>
          <w:szCs w:val="24"/>
        </w:rPr>
      </w:pPr>
    </w:p>
    <w:p w:rsidR="0027183A" w:rsidRDefault="00A9561D" w:rsidP="0027183A">
      <w:pPr>
        <w:pStyle w:val="HTMLPreformatted"/>
        <w:shd w:val="clear" w:color="auto" w:fill="FFFFFF"/>
        <w:rPr>
          <w:rFonts w:ascii="Arial" w:hAnsi="Arial" w:cs="Arial"/>
          <w:b/>
          <w:color w:val="212121"/>
          <w:sz w:val="24"/>
          <w:szCs w:val="24"/>
        </w:rPr>
      </w:pPr>
      <w:r>
        <w:rPr>
          <w:rFonts w:ascii="Arial" w:hAnsi="Arial" w:cs="Arial"/>
          <w:b/>
          <w:color w:val="212121"/>
          <w:sz w:val="24"/>
          <w:szCs w:val="24"/>
        </w:rPr>
        <w:t>12.6 Β ΤΕΛΙΚΟΣ</w:t>
      </w:r>
    </w:p>
    <w:p w:rsidR="0027183A" w:rsidRDefault="0027183A" w:rsidP="0027183A">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Ο αριθμός των γύρων για όλες τις κατηγορίες καθορίζεται στους Συμπληρωματικούς Κανονισμούς. Η τελική κατάταξη του </w:t>
      </w:r>
      <w:r>
        <w:rPr>
          <w:rFonts w:ascii="Arial" w:hAnsi="Arial" w:cs="Arial"/>
          <w:color w:val="212121"/>
          <w:sz w:val="24"/>
          <w:szCs w:val="24"/>
          <w:lang w:val="en-US"/>
        </w:rPr>
        <w:t>event</w:t>
      </w:r>
      <w:r w:rsidRPr="00F3095B">
        <w:rPr>
          <w:rFonts w:ascii="Arial" w:hAnsi="Arial" w:cs="Arial"/>
          <w:color w:val="212121"/>
          <w:sz w:val="24"/>
          <w:szCs w:val="24"/>
        </w:rPr>
        <w:t xml:space="preserve"> </w:t>
      </w:r>
      <w:r>
        <w:rPr>
          <w:rFonts w:ascii="Arial" w:hAnsi="Arial" w:cs="Arial"/>
          <w:color w:val="212121"/>
          <w:sz w:val="24"/>
          <w:szCs w:val="24"/>
        </w:rPr>
        <w:t>θα είναι και η κατάταξη του τελικού. Τα αποτελέσματα των Β Τελικών ισοδυναμούν με τη σχάρα εκκίνησης των Γ Τελικών.</w:t>
      </w:r>
    </w:p>
    <w:p w:rsidR="00A9561D" w:rsidRDefault="00A9561D" w:rsidP="0027183A">
      <w:pPr>
        <w:pStyle w:val="HTMLPreformatted"/>
        <w:shd w:val="clear" w:color="auto" w:fill="FFFFFF"/>
        <w:rPr>
          <w:rFonts w:ascii="Arial" w:hAnsi="Arial" w:cs="Arial"/>
          <w:b/>
          <w:color w:val="212121"/>
          <w:sz w:val="24"/>
          <w:szCs w:val="24"/>
        </w:rPr>
      </w:pPr>
    </w:p>
    <w:p w:rsidR="0027183A" w:rsidRDefault="00A9561D" w:rsidP="0027183A">
      <w:pPr>
        <w:pStyle w:val="HTMLPreformatted"/>
        <w:shd w:val="clear" w:color="auto" w:fill="FFFFFF"/>
        <w:rPr>
          <w:rFonts w:ascii="Arial" w:hAnsi="Arial" w:cs="Arial"/>
          <w:b/>
          <w:color w:val="212121"/>
          <w:sz w:val="24"/>
          <w:szCs w:val="24"/>
        </w:rPr>
      </w:pPr>
      <w:r>
        <w:rPr>
          <w:rFonts w:ascii="Arial" w:hAnsi="Arial" w:cs="Arial"/>
          <w:b/>
          <w:color w:val="212121"/>
          <w:sz w:val="24"/>
          <w:szCs w:val="24"/>
        </w:rPr>
        <w:t>12.7 Γ ΤΕΛΙΚΟΣ</w:t>
      </w:r>
    </w:p>
    <w:p w:rsidR="0027183A" w:rsidRDefault="0027183A" w:rsidP="0027183A">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Ο αριθμός των γύρων για όλες τις κατηγορίες καθορίζεται στους Συμπληρωματικούς Κανονισμούς. Η τελική κατάταξη του </w:t>
      </w:r>
      <w:r>
        <w:rPr>
          <w:rFonts w:ascii="Arial" w:hAnsi="Arial" w:cs="Arial"/>
          <w:color w:val="212121"/>
          <w:sz w:val="24"/>
          <w:szCs w:val="24"/>
          <w:lang w:val="en-US"/>
        </w:rPr>
        <w:t>event</w:t>
      </w:r>
      <w:r w:rsidRPr="00F3095B">
        <w:rPr>
          <w:rFonts w:ascii="Arial" w:hAnsi="Arial" w:cs="Arial"/>
          <w:color w:val="212121"/>
          <w:sz w:val="24"/>
          <w:szCs w:val="24"/>
        </w:rPr>
        <w:t xml:space="preserve"> </w:t>
      </w:r>
      <w:r>
        <w:rPr>
          <w:rFonts w:ascii="Arial" w:hAnsi="Arial" w:cs="Arial"/>
          <w:color w:val="212121"/>
          <w:sz w:val="24"/>
          <w:szCs w:val="24"/>
        </w:rPr>
        <w:t>θα είναι και η κατάταξη του τελικού. Νικητής σε κάθε κατηγορία θεωρείται ο αθλητής που έχει κερδίσει τον Γ Τελικό.</w:t>
      </w:r>
    </w:p>
    <w:p w:rsidR="00907B7C" w:rsidRPr="00AD69D4" w:rsidRDefault="00907B7C" w:rsidP="00AD69D4">
      <w:pPr>
        <w:pStyle w:val="HTMLPreformatted"/>
        <w:shd w:val="clear" w:color="auto" w:fill="FFFFFF"/>
        <w:rPr>
          <w:rFonts w:ascii="Arial" w:hAnsi="Arial" w:cs="Arial"/>
          <w:b/>
          <w:color w:val="212121"/>
          <w:sz w:val="24"/>
          <w:szCs w:val="24"/>
        </w:rPr>
      </w:pPr>
    </w:p>
    <w:p w:rsidR="00907B7C" w:rsidRDefault="00AD69D4" w:rsidP="00B66B83">
      <w:pPr>
        <w:pStyle w:val="HTMLPreformatted"/>
        <w:numPr>
          <w:ilvl w:val="0"/>
          <w:numId w:val="7"/>
        </w:numPr>
        <w:shd w:val="clear" w:color="auto" w:fill="FFFFFF"/>
        <w:rPr>
          <w:rFonts w:ascii="Arial" w:hAnsi="Arial" w:cs="Arial"/>
          <w:b/>
          <w:color w:val="212121"/>
          <w:sz w:val="24"/>
          <w:szCs w:val="24"/>
        </w:rPr>
      </w:pPr>
      <w:r>
        <w:rPr>
          <w:rFonts w:ascii="Arial" w:hAnsi="Arial" w:cs="Arial"/>
          <w:b/>
          <w:color w:val="212121"/>
          <w:sz w:val="24"/>
          <w:szCs w:val="24"/>
        </w:rPr>
        <w:t xml:space="preserve">  ΔΙΑΔΙΚΑΣΙΑ</w:t>
      </w:r>
      <w:r w:rsidR="00907B7C">
        <w:rPr>
          <w:rFonts w:ascii="Arial" w:hAnsi="Arial" w:cs="Arial"/>
          <w:b/>
          <w:color w:val="212121"/>
          <w:sz w:val="24"/>
          <w:szCs w:val="24"/>
        </w:rPr>
        <w:t xml:space="preserve"> ΕΚΚΙΝΗΣΗΣ</w:t>
      </w:r>
    </w:p>
    <w:p w:rsidR="00907B7C" w:rsidRPr="00907B7C" w:rsidRDefault="00907B7C" w:rsidP="00907B7C">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Όλες οι κατηγορίες ξεκινάνε με </w:t>
      </w:r>
      <w:r>
        <w:rPr>
          <w:rFonts w:ascii="Arial" w:hAnsi="Arial" w:cs="Arial"/>
          <w:color w:val="212121"/>
          <w:sz w:val="24"/>
          <w:szCs w:val="24"/>
          <w:lang w:val="en-US"/>
        </w:rPr>
        <w:t>rolling</w:t>
      </w:r>
      <w:r w:rsidRPr="00907B7C">
        <w:rPr>
          <w:rFonts w:ascii="Arial" w:hAnsi="Arial" w:cs="Arial"/>
          <w:color w:val="212121"/>
          <w:sz w:val="24"/>
          <w:szCs w:val="24"/>
        </w:rPr>
        <w:t xml:space="preserve"> </w:t>
      </w:r>
      <w:r>
        <w:rPr>
          <w:rFonts w:ascii="Arial" w:hAnsi="Arial" w:cs="Arial"/>
          <w:color w:val="212121"/>
          <w:sz w:val="24"/>
          <w:szCs w:val="24"/>
          <w:lang w:val="en-US"/>
        </w:rPr>
        <w:t>starts</w:t>
      </w:r>
      <w:r w:rsidRPr="00907B7C">
        <w:rPr>
          <w:rFonts w:ascii="Arial" w:hAnsi="Arial" w:cs="Arial"/>
          <w:color w:val="212121"/>
          <w:sz w:val="24"/>
          <w:szCs w:val="24"/>
        </w:rPr>
        <w:t xml:space="preserve"> .</w:t>
      </w:r>
    </w:p>
    <w:p w:rsidR="00907B7C" w:rsidRDefault="00907B7C" w:rsidP="00907B7C">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Οι οδηγοί μπορεί να κάνουν </w:t>
      </w:r>
      <w:r>
        <w:rPr>
          <w:rFonts w:ascii="Arial" w:hAnsi="Arial" w:cs="Arial"/>
          <w:color w:val="212121"/>
          <w:sz w:val="24"/>
          <w:szCs w:val="24"/>
          <w:lang w:val="en-US"/>
        </w:rPr>
        <w:t>restart</w:t>
      </w:r>
      <w:r w:rsidRPr="00907B7C">
        <w:rPr>
          <w:rFonts w:ascii="Arial" w:hAnsi="Arial" w:cs="Arial"/>
          <w:color w:val="212121"/>
          <w:sz w:val="24"/>
          <w:szCs w:val="24"/>
        </w:rPr>
        <w:t xml:space="preserve"> </w:t>
      </w:r>
      <w:r>
        <w:rPr>
          <w:rFonts w:ascii="Arial" w:hAnsi="Arial" w:cs="Arial"/>
          <w:color w:val="212121"/>
          <w:sz w:val="24"/>
          <w:szCs w:val="24"/>
        </w:rPr>
        <w:t xml:space="preserve">μόνοι τους και δεν μπορεί να τους δοθεί βοήθεια. </w:t>
      </w:r>
    </w:p>
    <w:p w:rsidR="00907B7C" w:rsidRDefault="00907B7C" w:rsidP="00907B7C">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Οποιοσδήποτε οδηγός που είναι παρόν </w:t>
      </w:r>
      <w:r w:rsidR="003836D1">
        <w:rPr>
          <w:rFonts w:ascii="Arial" w:hAnsi="Arial" w:cs="Arial"/>
          <w:color w:val="212121"/>
          <w:sz w:val="24"/>
          <w:szCs w:val="24"/>
        </w:rPr>
        <w:t xml:space="preserve">μαζί με το καρτ του στο </w:t>
      </w:r>
      <w:r w:rsidR="003836D1">
        <w:rPr>
          <w:rFonts w:ascii="Arial" w:hAnsi="Arial" w:cs="Arial"/>
          <w:color w:val="212121"/>
          <w:sz w:val="24"/>
          <w:szCs w:val="24"/>
          <w:lang w:val="en-US"/>
        </w:rPr>
        <w:t>grid</w:t>
      </w:r>
      <w:r w:rsidR="003836D1" w:rsidRPr="003836D1">
        <w:rPr>
          <w:rFonts w:ascii="Arial" w:hAnsi="Arial" w:cs="Arial"/>
          <w:color w:val="212121"/>
          <w:sz w:val="24"/>
          <w:szCs w:val="24"/>
        </w:rPr>
        <w:t xml:space="preserve"> </w:t>
      </w:r>
      <w:r w:rsidR="003836D1">
        <w:rPr>
          <w:rFonts w:ascii="Arial" w:hAnsi="Arial" w:cs="Arial"/>
          <w:color w:val="212121"/>
          <w:sz w:val="24"/>
          <w:szCs w:val="24"/>
        </w:rPr>
        <w:t>εντός του χρονικού ορίου θεωρείται ότι κάνει εκκίνηση.</w:t>
      </w:r>
    </w:p>
    <w:p w:rsidR="003836D1" w:rsidRPr="008B7450" w:rsidRDefault="003836D1" w:rsidP="00907B7C">
      <w:pPr>
        <w:pStyle w:val="HTMLPreformatted"/>
        <w:shd w:val="clear" w:color="auto" w:fill="FFFFFF"/>
        <w:rPr>
          <w:rFonts w:ascii="Arial" w:hAnsi="Arial" w:cs="Arial"/>
          <w:color w:val="212121"/>
          <w:sz w:val="24"/>
          <w:szCs w:val="24"/>
        </w:rPr>
      </w:pPr>
    </w:p>
    <w:p w:rsidR="003836D1" w:rsidRPr="003836D1" w:rsidRDefault="003836D1" w:rsidP="00B66B83">
      <w:pPr>
        <w:pStyle w:val="HTMLPreformatted"/>
        <w:numPr>
          <w:ilvl w:val="0"/>
          <w:numId w:val="7"/>
        </w:numPr>
        <w:shd w:val="clear" w:color="auto" w:fill="FFFFFF"/>
        <w:rPr>
          <w:rFonts w:ascii="Arial" w:hAnsi="Arial" w:cs="Arial"/>
          <w:b/>
          <w:color w:val="212121"/>
          <w:sz w:val="24"/>
          <w:szCs w:val="24"/>
        </w:rPr>
      </w:pPr>
      <w:r>
        <w:rPr>
          <w:rFonts w:ascii="Arial" w:hAnsi="Arial" w:cs="Arial"/>
          <w:b/>
          <w:color w:val="212121"/>
          <w:sz w:val="24"/>
          <w:szCs w:val="24"/>
        </w:rPr>
        <w:t xml:space="preserve">  </w:t>
      </w:r>
      <w:r w:rsidR="00AD69D4">
        <w:rPr>
          <w:rFonts w:ascii="Arial" w:hAnsi="Arial" w:cs="Arial"/>
          <w:b/>
          <w:color w:val="212121"/>
          <w:sz w:val="24"/>
          <w:szCs w:val="24"/>
        </w:rPr>
        <w:t>ΔΙΑΚΟΠΗ</w:t>
      </w:r>
      <w:r>
        <w:rPr>
          <w:rFonts w:ascii="Arial" w:hAnsi="Arial" w:cs="Arial"/>
          <w:b/>
          <w:color w:val="212121"/>
          <w:sz w:val="24"/>
          <w:szCs w:val="24"/>
          <w:lang w:val="en-US"/>
        </w:rPr>
        <w:t>/</w:t>
      </w:r>
      <w:r>
        <w:rPr>
          <w:rFonts w:ascii="Arial" w:hAnsi="Arial" w:cs="Arial"/>
          <w:b/>
          <w:color w:val="212121"/>
          <w:sz w:val="24"/>
          <w:szCs w:val="24"/>
        </w:rPr>
        <w:t>ΕΠΑΝΕΚΚΙΝΗΣΗ ΤΟΥ ΑΓΩΝΑ</w:t>
      </w:r>
    </w:p>
    <w:p w:rsidR="00C22D26" w:rsidRDefault="003836D1" w:rsidP="003836D1">
      <w:pPr>
        <w:pStyle w:val="HTMLPreformatted"/>
        <w:shd w:val="clear" w:color="auto" w:fill="FFFFFF"/>
        <w:rPr>
          <w:rFonts w:ascii="Arial" w:hAnsi="Arial" w:cs="Arial"/>
          <w:color w:val="212121"/>
          <w:sz w:val="24"/>
          <w:szCs w:val="24"/>
        </w:rPr>
      </w:pPr>
      <w:r>
        <w:rPr>
          <w:rFonts w:ascii="Arial" w:hAnsi="Arial" w:cs="Arial"/>
          <w:color w:val="212121"/>
          <w:sz w:val="24"/>
          <w:szCs w:val="24"/>
        </w:rPr>
        <w:t>Η διαδικασία, η οποία θα χρησιμοποιηθεί και μπορεί να γίνει επικίνδυνη</w:t>
      </w:r>
      <w:r w:rsidR="000D43B8">
        <w:rPr>
          <w:rFonts w:ascii="Arial" w:hAnsi="Arial" w:cs="Arial"/>
          <w:color w:val="212121"/>
          <w:sz w:val="24"/>
          <w:szCs w:val="24"/>
        </w:rPr>
        <w:t xml:space="preserve"> για να συνεχιστεί ο αγώνας,</w:t>
      </w:r>
      <w:r>
        <w:rPr>
          <w:rFonts w:ascii="Arial" w:hAnsi="Arial" w:cs="Arial"/>
          <w:color w:val="212121"/>
          <w:sz w:val="24"/>
          <w:szCs w:val="24"/>
        </w:rPr>
        <w:t xml:space="preserve"> θα ανασταλεί και θα επαναληφθεί σύμφωνα με τις γενικές προδιαγραφές </w:t>
      </w:r>
      <w:r>
        <w:rPr>
          <w:rFonts w:ascii="Arial" w:hAnsi="Arial" w:cs="Arial"/>
          <w:color w:val="212121"/>
          <w:sz w:val="24"/>
          <w:szCs w:val="24"/>
          <w:lang w:val="en-US"/>
        </w:rPr>
        <w:t>CIK</w:t>
      </w:r>
      <w:r w:rsidRPr="003836D1">
        <w:rPr>
          <w:rFonts w:ascii="Arial" w:hAnsi="Arial" w:cs="Arial"/>
          <w:color w:val="212121"/>
          <w:sz w:val="24"/>
          <w:szCs w:val="24"/>
        </w:rPr>
        <w:t>-</w:t>
      </w:r>
      <w:r>
        <w:rPr>
          <w:rFonts w:ascii="Arial" w:hAnsi="Arial" w:cs="Arial"/>
          <w:color w:val="212121"/>
          <w:sz w:val="24"/>
          <w:szCs w:val="24"/>
          <w:lang w:val="en-US"/>
        </w:rPr>
        <w:t>FIA</w:t>
      </w:r>
      <w:r w:rsidRPr="003836D1">
        <w:rPr>
          <w:rFonts w:ascii="Arial" w:hAnsi="Arial" w:cs="Arial"/>
          <w:color w:val="212121"/>
          <w:sz w:val="24"/>
          <w:szCs w:val="24"/>
        </w:rPr>
        <w:t xml:space="preserve"> </w:t>
      </w:r>
      <w:r>
        <w:rPr>
          <w:rFonts w:ascii="Arial" w:hAnsi="Arial" w:cs="Arial"/>
          <w:color w:val="212121"/>
          <w:sz w:val="24"/>
          <w:szCs w:val="24"/>
        </w:rPr>
        <w:t>άρθρο 2.20</w:t>
      </w:r>
      <w:r>
        <w:rPr>
          <w:rFonts w:ascii="Arial" w:hAnsi="Arial" w:cs="Arial"/>
          <w:color w:val="212121"/>
          <w:sz w:val="24"/>
          <w:szCs w:val="24"/>
          <w:lang w:val="en-US"/>
        </w:rPr>
        <w:t>c</w:t>
      </w:r>
      <w:r w:rsidRPr="003836D1">
        <w:rPr>
          <w:rFonts w:ascii="Arial" w:hAnsi="Arial" w:cs="Arial"/>
          <w:color w:val="212121"/>
          <w:sz w:val="24"/>
          <w:szCs w:val="24"/>
        </w:rPr>
        <w:t xml:space="preserve">, 2.21 </w:t>
      </w:r>
      <w:r>
        <w:rPr>
          <w:rFonts w:ascii="Arial" w:hAnsi="Arial" w:cs="Arial"/>
          <w:color w:val="212121"/>
          <w:sz w:val="24"/>
          <w:szCs w:val="24"/>
        </w:rPr>
        <w:t xml:space="preserve">και 2.22 και επανεκκίνηση του αγώνα όπως καθορίζεται στους </w:t>
      </w:r>
      <w:r>
        <w:rPr>
          <w:rFonts w:ascii="Arial" w:hAnsi="Arial" w:cs="Arial"/>
          <w:color w:val="212121"/>
          <w:sz w:val="24"/>
          <w:szCs w:val="24"/>
          <w:lang w:val="en-US"/>
        </w:rPr>
        <w:t>Global</w:t>
      </w:r>
      <w:r w:rsidRPr="003836D1">
        <w:rPr>
          <w:rFonts w:ascii="Arial" w:hAnsi="Arial" w:cs="Arial"/>
          <w:color w:val="212121"/>
          <w:sz w:val="24"/>
          <w:szCs w:val="24"/>
        </w:rPr>
        <w:t xml:space="preserve"> </w:t>
      </w:r>
      <w:r>
        <w:rPr>
          <w:rFonts w:ascii="Arial" w:hAnsi="Arial" w:cs="Arial"/>
          <w:color w:val="212121"/>
          <w:sz w:val="24"/>
          <w:szCs w:val="24"/>
          <w:lang w:val="en-US"/>
        </w:rPr>
        <w:t>RMC</w:t>
      </w:r>
      <w:r w:rsidRPr="003836D1">
        <w:rPr>
          <w:rFonts w:ascii="Arial" w:hAnsi="Arial" w:cs="Arial"/>
          <w:color w:val="212121"/>
          <w:sz w:val="24"/>
          <w:szCs w:val="24"/>
        </w:rPr>
        <w:t xml:space="preserve"> </w:t>
      </w:r>
      <w:r>
        <w:rPr>
          <w:rFonts w:ascii="Arial" w:hAnsi="Arial" w:cs="Arial"/>
          <w:color w:val="212121"/>
          <w:sz w:val="24"/>
          <w:szCs w:val="24"/>
        </w:rPr>
        <w:t>Αθλητικούς Κανονισμούς</w:t>
      </w:r>
      <w:r w:rsidRPr="003836D1">
        <w:rPr>
          <w:rFonts w:ascii="Arial" w:hAnsi="Arial" w:cs="Arial"/>
          <w:color w:val="212121"/>
          <w:sz w:val="24"/>
          <w:szCs w:val="24"/>
        </w:rPr>
        <w:t xml:space="preserve">. </w:t>
      </w:r>
      <w:r>
        <w:rPr>
          <w:rFonts w:ascii="Arial" w:hAnsi="Arial" w:cs="Arial"/>
          <w:color w:val="212121"/>
          <w:sz w:val="24"/>
          <w:szCs w:val="24"/>
        </w:rPr>
        <w:t>Ο αγώνας συνεπώς θα ανασταλεί δείχνοντας την κόκκινη σημαία σύμφωνα με τις γενικές προδιαγραφές άρθρο 2.20</w:t>
      </w:r>
      <w:r>
        <w:rPr>
          <w:rFonts w:ascii="Arial" w:hAnsi="Arial" w:cs="Arial"/>
          <w:color w:val="212121"/>
          <w:sz w:val="24"/>
          <w:szCs w:val="24"/>
          <w:lang w:val="en-US"/>
        </w:rPr>
        <w:t>c</w:t>
      </w:r>
      <w:r w:rsidRPr="003836D1">
        <w:rPr>
          <w:rFonts w:ascii="Arial" w:hAnsi="Arial" w:cs="Arial"/>
          <w:color w:val="212121"/>
          <w:sz w:val="24"/>
          <w:szCs w:val="24"/>
        </w:rPr>
        <w:t xml:space="preserve"> </w:t>
      </w:r>
      <w:r>
        <w:rPr>
          <w:rFonts w:ascii="Arial" w:hAnsi="Arial" w:cs="Arial"/>
          <w:color w:val="212121"/>
          <w:sz w:val="24"/>
          <w:szCs w:val="24"/>
        </w:rPr>
        <w:t xml:space="preserve">και 2.21. </w:t>
      </w:r>
    </w:p>
    <w:p w:rsidR="003836D1" w:rsidRDefault="003836D1" w:rsidP="003836D1">
      <w:pPr>
        <w:pStyle w:val="HTMLPreformatted"/>
        <w:shd w:val="clear" w:color="auto" w:fill="FFFFFF"/>
        <w:rPr>
          <w:rFonts w:ascii="Arial" w:hAnsi="Arial" w:cs="Arial"/>
          <w:color w:val="212121"/>
          <w:sz w:val="24"/>
          <w:szCs w:val="24"/>
        </w:rPr>
      </w:pPr>
      <w:r w:rsidRPr="00C22D26">
        <w:rPr>
          <w:rFonts w:ascii="Arial" w:hAnsi="Arial" w:cs="Arial"/>
          <w:color w:val="212121"/>
          <w:sz w:val="24"/>
          <w:szCs w:val="24"/>
          <w:u w:val="single"/>
        </w:rPr>
        <w:t>Σημειώστε</w:t>
      </w:r>
      <w:r>
        <w:rPr>
          <w:rFonts w:ascii="Arial" w:hAnsi="Arial" w:cs="Arial"/>
          <w:color w:val="212121"/>
          <w:sz w:val="24"/>
          <w:szCs w:val="24"/>
        </w:rPr>
        <w:t xml:space="preserve"> ότι δεν επιτρέπονται καρτ εφεδρικά στο </w:t>
      </w:r>
      <w:r>
        <w:rPr>
          <w:rFonts w:ascii="Arial" w:hAnsi="Arial" w:cs="Arial"/>
          <w:color w:val="212121"/>
          <w:sz w:val="24"/>
          <w:szCs w:val="24"/>
          <w:lang w:val="en-US"/>
        </w:rPr>
        <w:t>Servicing</w:t>
      </w:r>
      <w:r w:rsidRPr="008B7450">
        <w:rPr>
          <w:rFonts w:ascii="Arial" w:hAnsi="Arial" w:cs="Arial"/>
          <w:color w:val="212121"/>
          <w:sz w:val="24"/>
          <w:szCs w:val="24"/>
        </w:rPr>
        <w:t xml:space="preserve"> </w:t>
      </w:r>
      <w:r>
        <w:rPr>
          <w:rFonts w:ascii="Arial" w:hAnsi="Arial" w:cs="Arial"/>
          <w:color w:val="212121"/>
          <w:sz w:val="24"/>
          <w:szCs w:val="24"/>
          <w:lang w:val="en-US"/>
        </w:rPr>
        <w:t>Park</w:t>
      </w:r>
      <w:r w:rsidRPr="008B7450">
        <w:rPr>
          <w:rFonts w:ascii="Arial" w:hAnsi="Arial" w:cs="Arial"/>
          <w:color w:val="212121"/>
          <w:sz w:val="24"/>
          <w:szCs w:val="24"/>
        </w:rPr>
        <w:t>.</w:t>
      </w:r>
    </w:p>
    <w:p w:rsidR="00D03177" w:rsidRDefault="00D03177" w:rsidP="003836D1">
      <w:pPr>
        <w:pStyle w:val="HTMLPreformatted"/>
        <w:shd w:val="clear" w:color="auto" w:fill="FFFFFF"/>
        <w:rPr>
          <w:rFonts w:ascii="Arial" w:hAnsi="Arial" w:cs="Arial"/>
          <w:color w:val="212121"/>
          <w:sz w:val="24"/>
          <w:szCs w:val="24"/>
        </w:rPr>
      </w:pPr>
      <w:r>
        <w:rPr>
          <w:rFonts w:ascii="Arial" w:hAnsi="Arial" w:cs="Arial"/>
          <w:color w:val="212121"/>
          <w:sz w:val="24"/>
          <w:szCs w:val="24"/>
        </w:rPr>
        <w:lastRenderedPageBreak/>
        <w:t>Η ταξινόμηση του αγώνα θα είναι η τελική εντολή στην εμφάνιση της καρό σημαίας στο τέλος του επαναλαμβανόμενου αγώνα.</w:t>
      </w:r>
    </w:p>
    <w:p w:rsidR="00C22D26" w:rsidRDefault="00C22D26" w:rsidP="003836D1">
      <w:pPr>
        <w:pStyle w:val="HTMLPreformatted"/>
        <w:shd w:val="clear" w:color="auto" w:fill="FFFFFF"/>
        <w:rPr>
          <w:rFonts w:ascii="Arial" w:hAnsi="Arial" w:cs="Arial"/>
          <w:color w:val="212121"/>
          <w:sz w:val="24"/>
          <w:szCs w:val="24"/>
        </w:rPr>
      </w:pPr>
    </w:p>
    <w:p w:rsidR="00D03177" w:rsidRPr="00D03177" w:rsidRDefault="00D03177" w:rsidP="00B66B83">
      <w:pPr>
        <w:pStyle w:val="HTMLPreformatted"/>
        <w:numPr>
          <w:ilvl w:val="0"/>
          <w:numId w:val="7"/>
        </w:numPr>
        <w:shd w:val="clear" w:color="auto" w:fill="FFFFFF"/>
        <w:rPr>
          <w:rFonts w:ascii="Arial" w:hAnsi="Arial" w:cs="Arial"/>
          <w:b/>
          <w:color w:val="212121"/>
          <w:sz w:val="24"/>
          <w:szCs w:val="24"/>
        </w:rPr>
      </w:pPr>
      <w:r w:rsidRPr="008B7450">
        <w:rPr>
          <w:rFonts w:ascii="Arial" w:hAnsi="Arial" w:cs="Arial"/>
          <w:b/>
          <w:color w:val="212121"/>
          <w:sz w:val="24"/>
          <w:szCs w:val="24"/>
        </w:rPr>
        <w:t xml:space="preserve">  </w:t>
      </w:r>
      <w:r w:rsidR="00376CFA">
        <w:rPr>
          <w:rFonts w:ascii="Arial" w:hAnsi="Arial" w:cs="Arial"/>
          <w:b/>
          <w:color w:val="212121"/>
          <w:sz w:val="24"/>
          <w:szCs w:val="24"/>
          <w:lang w:val="en-US"/>
        </w:rPr>
        <w:t>SERVISING PARK</w:t>
      </w:r>
    </w:p>
    <w:p w:rsidR="00D03177" w:rsidRDefault="00D03177" w:rsidP="00D03177">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Μόνο ένας οδηγός και ένας μηχανικός επιτρέπεται ανά καρτ στο </w:t>
      </w:r>
      <w:r>
        <w:rPr>
          <w:rFonts w:ascii="Arial" w:hAnsi="Arial" w:cs="Arial"/>
          <w:color w:val="212121"/>
          <w:sz w:val="24"/>
          <w:szCs w:val="24"/>
          <w:lang w:val="en-US"/>
        </w:rPr>
        <w:t>Servicing</w:t>
      </w:r>
      <w:r w:rsidRPr="00D03177">
        <w:rPr>
          <w:rFonts w:ascii="Arial" w:hAnsi="Arial" w:cs="Arial"/>
          <w:color w:val="212121"/>
          <w:sz w:val="24"/>
          <w:szCs w:val="24"/>
        </w:rPr>
        <w:t xml:space="preserve"> </w:t>
      </w:r>
      <w:r>
        <w:rPr>
          <w:rFonts w:ascii="Arial" w:hAnsi="Arial" w:cs="Arial"/>
          <w:color w:val="212121"/>
          <w:sz w:val="24"/>
          <w:szCs w:val="24"/>
          <w:lang w:val="en-US"/>
        </w:rPr>
        <w:t>Park</w:t>
      </w:r>
      <w:r>
        <w:rPr>
          <w:rFonts w:ascii="Arial" w:hAnsi="Arial" w:cs="Arial"/>
          <w:color w:val="212121"/>
          <w:sz w:val="24"/>
          <w:szCs w:val="24"/>
        </w:rPr>
        <w:t xml:space="preserve"> και μόνο με το πάσο του. Κανένα άλλο άτομο ή καρτ δεν επιτρέπεται να εισέλθει στο </w:t>
      </w:r>
      <w:r>
        <w:rPr>
          <w:rFonts w:ascii="Arial" w:hAnsi="Arial" w:cs="Arial"/>
          <w:color w:val="212121"/>
          <w:sz w:val="24"/>
          <w:szCs w:val="24"/>
          <w:lang w:val="en-US"/>
        </w:rPr>
        <w:t>Servicing</w:t>
      </w:r>
      <w:r w:rsidRPr="00D03177">
        <w:rPr>
          <w:rFonts w:ascii="Arial" w:hAnsi="Arial" w:cs="Arial"/>
          <w:color w:val="212121"/>
          <w:sz w:val="24"/>
          <w:szCs w:val="24"/>
        </w:rPr>
        <w:t xml:space="preserve"> </w:t>
      </w:r>
      <w:r>
        <w:rPr>
          <w:rFonts w:ascii="Arial" w:hAnsi="Arial" w:cs="Arial"/>
          <w:color w:val="212121"/>
          <w:sz w:val="24"/>
          <w:szCs w:val="24"/>
          <w:lang w:val="en-US"/>
        </w:rPr>
        <w:t>Park</w:t>
      </w:r>
      <w:r w:rsidRPr="00D03177">
        <w:rPr>
          <w:rFonts w:ascii="Arial" w:hAnsi="Arial" w:cs="Arial"/>
          <w:color w:val="212121"/>
          <w:sz w:val="24"/>
          <w:szCs w:val="24"/>
        </w:rPr>
        <w:t xml:space="preserve"> </w:t>
      </w:r>
      <w:r>
        <w:rPr>
          <w:rFonts w:ascii="Arial" w:hAnsi="Arial" w:cs="Arial"/>
          <w:color w:val="212121"/>
          <w:sz w:val="24"/>
          <w:szCs w:val="24"/>
        </w:rPr>
        <w:t>με οποιαδήποτε υγρά εκτός από νερό σε διαφανή πλαστικά μπουκάλια σε περίπτωση που θέλετε να εισέλθετε.</w:t>
      </w:r>
    </w:p>
    <w:p w:rsidR="00D03177" w:rsidRDefault="00D03177" w:rsidP="00D03177">
      <w:pPr>
        <w:pStyle w:val="HTMLPreformatted"/>
        <w:shd w:val="clear" w:color="auto" w:fill="FFFFFF"/>
        <w:rPr>
          <w:rFonts w:ascii="Arial" w:hAnsi="Arial" w:cs="Arial"/>
          <w:color w:val="212121"/>
          <w:sz w:val="24"/>
          <w:szCs w:val="24"/>
        </w:rPr>
      </w:pPr>
    </w:p>
    <w:p w:rsidR="00D03177" w:rsidRPr="00D03177" w:rsidRDefault="00D03177" w:rsidP="00B66B83">
      <w:pPr>
        <w:pStyle w:val="HTMLPreformatted"/>
        <w:numPr>
          <w:ilvl w:val="0"/>
          <w:numId w:val="7"/>
        </w:numPr>
        <w:shd w:val="clear" w:color="auto" w:fill="FFFFFF"/>
        <w:rPr>
          <w:rFonts w:ascii="Arial" w:hAnsi="Arial" w:cs="Arial"/>
          <w:b/>
          <w:color w:val="212121"/>
          <w:sz w:val="24"/>
          <w:szCs w:val="24"/>
        </w:rPr>
      </w:pPr>
      <w:r>
        <w:rPr>
          <w:rFonts w:ascii="Arial" w:hAnsi="Arial" w:cs="Arial"/>
          <w:b/>
          <w:color w:val="212121"/>
          <w:sz w:val="24"/>
          <w:szCs w:val="24"/>
        </w:rPr>
        <w:t xml:space="preserve"> </w:t>
      </w:r>
      <w:r w:rsidR="00376CFA">
        <w:rPr>
          <w:rFonts w:ascii="Arial" w:hAnsi="Arial" w:cs="Arial"/>
          <w:b/>
          <w:color w:val="212121"/>
          <w:sz w:val="24"/>
          <w:szCs w:val="24"/>
          <w:lang w:val="en-US"/>
        </w:rPr>
        <w:t>PRE</w:t>
      </w:r>
      <w:r w:rsidR="00834683">
        <w:rPr>
          <w:rFonts w:ascii="Arial" w:hAnsi="Arial" w:cs="Arial"/>
          <w:b/>
          <w:color w:val="212121"/>
          <w:sz w:val="24"/>
          <w:szCs w:val="24"/>
          <w:lang w:val="en-US"/>
        </w:rPr>
        <w:t>-</w:t>
      </w:r>
      <w:r w:rsidR="00376CFA">
        <w:rPr>
          <w:rFonts w:ascii="Arial" w:hAnsi="Arial" w:cs="Arial"/>
          <w:b/>
          <w:color w:val="212121"/>
          <w:sz w:val="24"/>
          <w:szCs w:val="24"/>
          <w:lang w:val="en-US"/>
        </w:rPr>
        <w:t>GRID</w:t>
      </w:r>
    </w:p>
    <w:p w:rsidR="00D03177" w:rsidRDefault="00D03177" w:rsidP="00B66B83">
      <w:pPr>
        <w:pStyle w:val="HTMLPreformatted"/>
        <w:numPr>
          <w:ilvl w:val="0"/>
          <w:numId w:val="15"/>
        </w:numPr>
        <w:shd w:val="clear" w:color="auto" w:fill="FFFFFF"/>
        <w:rPr>
          <w:rFonts w:ascii="Arial" w:hAnsi="Arial" w:cs="Arial"/>
          <w:color w:val="212121"/>
          <w:sz w:val="24"/>
          <w:szCs w:val="24"/>
        </w:rPr>
      </w:pPr>
      <w:r>
        <w:rPr>
          <w:rFonts w:ascii="Arial" w:hAnsi="Arial" w:cs="Arial"/>
          <w:color w:val="212121"/>
          <w:sz w:val="24"/>
          <w:szCs w:val="24"/>
        </w:rPr>
        <w:t xml:space="preserve">Η πύλη </w:t>
      </w:r>
      <w:r>
        <w:rPr>
          <w:rFonts w:ascii="Arial" w:hAnsi="Arial" w:cs="Arial"/>
          <w:color w:val="212121"/>
          <w:sz w:val="24"/>
          <w:szCs w:val="24"/>
          <w:lang w:val="en-US"/>
        </w:rPr>
        <w:t>pre</w:t>
      </w:r>
      <w:r w:rsidRPr="00D03177">
        <w:rPr>
          <w:rFonts w:ascii="Arial" w:hAnsi="Arial" w:cs="Arial"/>
          <w:color w:val="212121"/>
          <w:sz w:val="24"/>
          <w:szCs w:val="24"/>
        </w:rPr>
        <w:t>-</w:t>
      </w:r>
      <w:r>
        <w:rPr>
          <w:rFonts w:ascii="Arial" w:hAnsi="Arial" w:cs="Arial"/>
          <w:color w:val="212121"/>
          <w:sz w:val="24"/>
          <w:szCs w:val="24"/>
          <w:lang w:val="en-US"/>
        </w:rPr>
        <w:t>grid</w:t>
      </w:r>
      <w:r w:rsidRPr="00D03177">
        <w:rPr>
          <w:rFonts w:ascii="Arial" w:hAnsi="Arial" w:cs="Arial"/>
          <w:color w:val="212121"/>
          <w:sz w:val="24"/>
          <w:szCs w:val="24"/>
        </w:rPr>
        <w:t xml:space="preserve"> </w:t>
      </w:r>
      <w:r>
        <w:rPr>
          <w:rFonts w:ascii="Arial" w:hAnsi="Arial" w:cs="Arial"/>
          <w:color w:val="212121"/>
          <w:sz w:val="24"/>
          <w:szCs w:val="24"/>
        </w:rPr>
        <w:t xml:space="preserve">κλείνει </w:t>
      </w:r>
      <w:r w:rsidR="000B7C7D">
        <w:rPr>
          <w:rFonts w:ascii="Arial" w:hAnsi="Arial" w:cs="Arial"/>
          <w:color w:val="212121"/>
          <w:sz w:val="24"/>
          <w:szCs w:val="24"/>
        </w:rPr>
        <w:t xml:space="preserve">3 λεπτά πριν από τον αγώνα. Όποιο καρτ δεν έχει πάρει θέση στο </w:t>
      </w:r>
      <w:r w:rsidR="000B7C7D">
        <w:rPr>
          <w:rFonts w:ascii="Arial" w:hAnsi="Arial" w:cs="Arial"/>
          <w:color w:val="212121"/>
          <w:sz w:val="24"/>
          <w:szCs w:val="24"/>
          <w:lang w:val="en-US"/>
        </w:rPr>
        <w:t>pre</w:t>
      </w:r>
      <w:r w:rsidR="000B7C7D" w:rsidRPr="000B7C7D">
        <w:rPr>
          <w:rFonts w:ascii="Arial" w:hAnsi="Arial" w:cs="Arial"/>
          <w:color w:val="212121"/>
          <w:sz w:val="24"/>
          <w:szCs w:val="24"/>
        </w:rPr>
        <w:t>-</w:t>
      </w:r>
      <w:r w:rsidR="000B7C7D">
        <w:rPr>
          <w:rFonts w:ascii="Arial" w:hAnsi="Arial" w:cs="Arial"/>
          <w:color w:val="212121"/>
          <w:sz w:val="24"/>
          <w:szCs w:val="24"/>
          <w:lang w:val="en-US"/>
        </w:rPr>
        <w:t>grid</w:t>
      </w:r>
      <w:r w:rsidR="000B7C7D" w:rsidRPr="000B7C7D">
        <w:rPr>
          <w:rFonts w:ascii="Arial" w:hAnsi="Arial" w:cs="Arial"/>
          <w:color w:val="212121"/>
          <w:sz w:val="24"/>
          <w:szCs w:val="24"/>
        </w:rPr>
        <w:t xml:space="preserve"> </w:t>
      </w:r>
      <w:r w:rsidR="000B7C7D">
        <w:rPr>
          <w:rFonts w:ascii="Arial" w:hAnsi="Arial" w:cs="Arial"/>
          <w:color w:val="212121"/>
          <w:sz w:val="24"/>
          <w:szCs w:val="24"/>
        </w:rPr>
        <w:t>εκείνη τη στιγμή δεν θα μπορέσει να πάρει θέση εκτός από εξαιρετικές περιπτώσεις που είναι στο χέρι του Αλυτάρχη.</w:t>
      </w:r>
    </w:p>
    <w:p w:rsidR="000B7C7D" w:rsidRDefault="000B7C7D" w:rsidP="00B66B83">
      <w:pPr>
        <w:pStyle w:val="HTMLPreformatted"/>
        <w:numPr>
          <w:ilvl w:val="0"/>
          <w:numId w:val="15"/>
        </w:numPr>
        <w:shd w:val="clear" w:color="auto" w:fill="FFFFFF"/>
        <w:rPr>
          <w:rFonts w:ascii="Arial" w:hAnsi="Arial" w:cs="Arial"/>
          <w:color w:val="212121"/>
          <w:sz w:val="24"/>
          <w:szCs w:val="24"/>
        </w:rPr>
      </w:pPr>
      <w:r>
        <w:rPr>
          <w:rFonts w:ascii="Arial" w:hAnsi="Arial" w:cs="Arial"/>
          <w:color w:val="212121"/>
          <w:sz w:val="24"/>
          <w:szCs w:val="24"/>
        </w:rPr>
        <w:t xml:space="preserve">Οι μηχανικοί θα πρέπει να καθορίσουν το </w:t>
      </w:r>
      <w:r>
        <w:rPr>
          <w:rFonts w:ascii="Arial" w:hAnsi="Arial" w:cs="Arial"/>
          <w:color w:val="212121"/>
          <w:sz w:val="24"/>
          <w:szCs w:val="24"/>
          <w:lang w:val="en-US"/>
        </w:rPr>
        <w:t>pre</w:t>
      </w:r>
      <w:r w:rsidRPr="000B7C7D">
        <w:rPr>
          <w:rFonts w:ascii="Arial" w:hAnsi="Arial" w:cs="Arial"/>
          <w:color w:val="212121"/>
          <w:sz w:val="24"/>
          <w:szCs w:val="24"/>
        </w:rPr>
        <w:t>-</w:t>
      </w:r>
      <w:r>
        <w:rPr>
          <w:rFonts w:ascii="Arial" w:hAnsi="Arial" w:cs="Arial"/>
          <w:color w:val="212121"/>
          <w:sz w:val="24"/>
          <w:szCs w:val="24"/>
          <w:lang w:val="en-US"/>
        </w:rPr>
        <w:t>grid</w:t>
      </w:r>
      <w:r w:rsidRPr="000B7C7D">
        <w:rPr>
          <w:rFonts w:ascii="Arial" w:hAnsi="Arial" w:cs="Arial"/>
          <w:color w:val="212121"/>
          <w:sz w:val="24"/>
          <w:szCs w:val="24"/>
        </w:rPr>
        <w:t xml:space="preserve"> </w:t>
      </w:r>
      <w:r>
        <w:rPr>
          <w:rFonts w:ascii="Arial" w:hAnsi="Arial" w:cs="Arial"/>
          <w:color w:val="212121"/>
          <w:sz w:val="24"/>
          <w:szCs w:val="24"/>
        </w:rPr>
        <w:t>άμεσα.</w:t>
      </w:r>
    </w:p>
    <w:p w:rsidR="000B7C7D" w:rsidRDefault="000B7C7D" w:rsidP="00B66B83">
      <w:pPr>
        <w:pStyle w:val="HTMLPreformatted"/>
        <w:numPr>
          <w:ilvl w:val="0"/>
          <w:numId w:val="15"/>
        </w:numPr>
        <w:shd w:val="clear" w:color="auto" w:fill="FFFFFF"/>
        <w:rPr>
          <w:rFonts w:ascii="Arial" w:hAnsi="Arial" w:cs="Arial"/>
          <w:color w:val="212121"/>
          <w:sz w:val="24"/>
          <w:szCs w:val="24"/>
        </w:rPr>
      </w:pPr>
      <w:r>
        <w:rPr>
          <w:rFonts w:ascii="Arial" w:hAnsi="Arial" w:cs="Arial"/>
          <w:color w:val="212121"/>
          <w:sz w:val="24"/>
          <w:szCs w:val="24"/>
        </w:rPr>
        <w:t xml:space="preserve">Τα καρτ στο </w:t>
      </w:r>
      <w:r>
        <w:rPr>
          <w:rFonts w:ascii="Arial" w:hAnsi="Arial" w:cs="Arial"/>
          <w:color w:val="212121"/>
          <w:sz w:val="24"/>
          <w:szCs w:val="24"/>
          <w:lang w:val="en-US"/>
        </w:rPr>
        <w:t>pre</w:t>
      </w:r>
      <w:r w:rsidRPr="000B7C7D">
        <w:rPr>
          <w:rFonts w:ascii="Arial" w:hAnsi="Arial" w:cs="Arial"/>
          <w:color w:val="212121"/>
          <w:sz w:val="24"/>
          <w:szCs w:val="24"/>
        </w:rPr>
        <w:t>-</w:t>
      </w:r>
      <w:r>
        <w:rPr>
          <w:rFonts w:ascii="Arial" w:hAnsi="Arial" w:cs="Arial"/>
          <w:color w:val="212121"/>
          <w:sz w:val="24"/>
          <w:szCs w:val="24"/>
          <w:lang w:val="en-US"/>
        </w:rPr>
        <w:t>grid</w:t>
      </w:r>
      <w:r w:rsidRPr="000B7C7D">
        <w:rPr>
          <w:rFonts w:ascii="Arial" w:hAnsi="Arial" w:cs="Arial"/>
          <w:color w:val="212121"/>
          <w:sz w:val="24"/>
          <w:szCs w:val="24"/>
        </w:rPr>
        <w:t xml:space="preserve"> </w:t>
      </w:r>
      <w:r>
        <w:rPr>
          <w:rFonts w:ascii="Arial" w:hAnsi="Arial" w:cs="Arial"/>
          <w:color w:val="212121"/>
          <w:sz w:val="24"/>
          <w:szCs w:val="24"/>
        </w:rPr>
        <w:t xml:space="preserve">πρέπει να είναι έτοιμα για αγώνα όλες οι περαιτέρω εργασίες ή προσαρμογές (με εξαίρεση την πίεση των ελαστικών) στα καρτ στο </w:t>
      </w:r>
      <w:r>
        <w:rPr>
          <w:rFonts w:ascii="Arial" w:hAnsi="Arial" w:cs="Arial"/>
          <w:color w:val="212121"/>
          <w:sz w:val="24"/>
          <w:szCs w:val="24"/>
          <w:lang w:val="en-US"/>
        </w:rPr>
        <w:t>pre</w:t>
      </w:r>
      <w:r w:rsidRPr="000B7C7D">
        <w:rPr>
          <w:rFonts w:ascii="Arial" w:hAnsi="Arial" w:cs="Arial"/>
          <w:color w:val="212121"/>
          <w:sz w:val="24"/>
          <w:szCs w:val="24"/>
        </w:rPr>
        <w:t>-</w:t>
      </w:r>
      <w:r>
        <w:rPr>
          <w:rFonts w:ascii="Arial" w:hAnsi="Arial" w:cs="Arial"/>
          <w:color w:val="212121"/>
          <w:sz w:val="24"/>
          <w:szCs w:val="24"/>
          <w:lang w:val="en-US"/>
        </w:rPr>
        <w:t>grid</w:t>
      </w:r>
      <w:r w:rsidRPr="000B7C7D">
        <w:rPr>
          <w:rFonts w:ascii="Arial" w:hAnsi="Arial" w:cs="Arial"/>
          <w:color w:val="212121"/>
          <w:sz w:val="24"/>
          <w:szCs w:val="24"/>
        </w:rPr>
        <w:t xml:space="preserve"> </w:t>
      </w:r>
      <w:r>
        <w:rPr>
          <w:rFonts w:ascii="Arial" w:hAnsi="Arial" w:cs="Arial"/>
          <w:color w:val="212121"/>
          <w:sz w:val="24"/>
          <w:szCs w:val="24"/>
        </w:rPr>
        <w:t>απαγο</w:t>
      </w:r>
      <w:r w:rsidR="00AA349F">
        <w:rPr>
          <w:rFonts w:ascii="Arial" w:hAnsi="Arial" w:cs="Arial"/>
          <w:color w:val="212121"/>
          <w:sz w:val="24"/>
          <w:szCs w:val="24"/>
        </w:rPr>
        <w:t xml:space="preserve">ρεύονται αυστηρά. –ΟΧΙ ΕΡΓΑΛΕΙΑ εκτός από πιεσόμετρο ελαστικών . </w:t>
      </w:r>
    </w:p>
    <w:p w:rsidR="000B7C7D" w:rsidRDefault="00103629" w:rsidP="00B66B83">
      <w:pPr>
        <w:pStyle w:val="HTMLPreformatted"/>
        <w:numPr>
          <w:ilvl w:val="0"/>
          <w:numId w:val="15"/>
        </w:numPr>
        <w:shd w:val="clear" w:color="auto" w:fill="FFFFFF"/>
        <w:rPr>
          <w:rFonts w:ascii="Arial" w:hAnsi="Arial" w:cs="Arial"/>
          <w:color w:val="212121"/>
          <w:sz w:val="24"/>
          <w:szCs w:val="24"/>
        </w:rPr>
      </w:pPr>
      <w:r>
        <w:rPr>
          <w:rFonts w:ascii="Arial" w:hAnsi="Arial" w:cs="Arial"/>
          <w:color w:val="212121"/>
          <w:sz w:val="24"/>
          <w:szCs w:val="24"/>
        </w:rPr>
        <w:t xml:space="preserve">Όποιο καρτ χρειαστεί μηχανική υποστήριξη στην εκκίνηση, θα πρέπει να γίνει πίσω από το </w:t>
      </w:r>
      <w:r>
        <w:rPr>
          <w:rFonts w:ascii="Arial" w:hAnsi="Arial" w:cs="Arial"/>
          <w:color w:val="212121"/>
          <w:sz w:val="24"/>
          <w:szCs w:val="24"/>
          <w:lang w:val="en-US"/>
        </w:rPr>
        <w:t>grid</w:t>
      </w:r>
      <w:r w:rsidRPr="00103629">
        <w:rPr>
          <w:rFonts w:ascii="Arial" w:hAnsi="Arial" w:cs="Arial"/>
          <w:color w:val="212121"/>
          <w:sz w:val="24"/>
          <w:szCs w:val="24"/>
        </w:rPr>
        <w:t xml:space="preserve"> </w:t>
      </w:r>
      <w:r>
        <w:rPr>
          <w:rFonts w:ascii="Arial" w:hAnsi="Arial" w:cs="Arial"/>
          <w:color w:val="212121"/>
          <w:sz w:val="24"/>
          <w:szCs w:val="24"/>
        </w:rPr>
        <w:t>και να παραμείνει εκεί μέχρι την έναρξη του αγώνα αντίστοιχα με τον αριθμό των γύρων σχηματισμού.</w:t>
      </w:r>
    </w:p>
    <w:p w:rsidR="00103629" w:rsidRPr="007E2330" w:rsidRDefault="00103629" w:rsidP="00B66B83">
      <w:pPr>
        <w:pStyle w:val="HTMLPreformatted"/>
        <w:numPr>
          <w:ilvl w:val="0"/>
          <w:numId w:val="15"/>
        </w:numPr>
        <w:shd w:val="clear" w:color="auto" w:fill="FFFFFF"/>
        <w:rPr>
          <w:rFonts w:ascii="Arial" w:hAnsi="Arial" w:cs="Arial"/>
          <w:color w:val="212121"/>
          <w:sz w:val="24"/>
          <w:szCs w:val="24"/>
        </w:rPr>
      </w:pPr>
      <w:r>
        <w:rPr>
          <w:rFonts w:ascii="Arial" w:hAnsi="Arial" w:cs="Arial"/>
          <w:color w:val="212121"/>
          <w:sz w:val="24"/>
          <w:szCs w:val="24"/>
        </w:rPr>
        <w:t xml:space="preserve">Τα καρτ στο </w:t>
      </w:r>
      <w:r>
        <w:rPr>
          <w:rFonts w:ascii="Arial" w:hAnsi="Arial" w:cs="Arial"/>
          <w:color w:val="212121"/>
          <w:sz w:val="24"/>
          <w:szCs w:val="24"/>
          <w:lang w:val="en-US"/>
        </w:rPr>
        <w:t>pre</w:t>
      </w:r>
      <w:r w:rsidRPr="00103629">
        <w:rPr>
          <w:rFonts w:ascii="Arial" w:hAnsi="Arial" w:cs="Arial"/>
          <w:color w:val="212121"/>
          <w:sz w:val="24"/>
          <w:szCs w:val="24"/>
        </w:rPr>
        <w:t>-</w:t>
      </w:r>
      <w:r>
        <w:rPr>
          <w:rFonts w:ascii="Arial" w:hAnsi="Arial" w:cs="Arial"/>
          <w:color w:val="212121"/>
          <w:sz w:val="24"/>
          <w:szCs w:val="24"/>
          <w:lang w:val="en-US"/>
        </w:rPr>
        <w:t>grid</w:t>
      </w:r>
      <w:r w:rsidRPr="00103629">
        <w:rPr>
          <w:rFonts w:ascii="Arial" w:hAnsi="Arial" w:cs="Arial"/>
          <w:color w:val="212121"/>
          <w:sz w:val="24"/>
          <w:szCs w:val="24"/>
        </w:rPr>
        <w:t xml:space="preserve"> </w:t>
      </w:r>
      <w:r>
        <w:rPr>
          <w:rFonts w:ascii="Arial" w:hAnsi="Arial" w:cs="Arial"/>
          <w:color w:val="212121"/>
          <w:sz w:val="24"/>
          <w:szCs w:val="24"/>
        </w:rPr>
        <w:t xml:space="preserve">απαγορεύεται να επιστρέψουν στο </w:t>
      </w:r>
      <w:r w:rsidR="00015B87">
        <w:rPr>
          <w:rFonts w:ascii="Arial" w:hAnsi="Arial" w:cs="Arial"/>
          <w:color w:val="212121"/>
          <w:sz w:val="24"/>
          <w:szCs w:val="24"/>
          <w:lang w:val="en-US"/>
        </w:rPr>
        <w:t>Servicing</w:t>
      </w:r>
      <w:r w:rsidRPr="00103629">
        <w:rPr>
          <w:rFonts w:ascii="Arial" w:hAnsi="Arial" w:cs="Arial"/>
          <w:color w:val="212121"/>
          <w:sz w:val="24"/>
          <w:szCs w:val="24"/>
        </w:rPr>
        <w:t xml:space="preserve"> </w:t>
      </w:r>
      <w:r>
        <w:rPr>
          <w:rFonts w:ascii="Arial" w:hAnsi="Arial" w:cs="Arial"/>
          <w:color w:val="212121"/>
          <w:sz w:val="24"/>
          <w:szCs w:val="24"/>
          <w:lang w:val="en-US"/>
        </w:rPr>
        <w:t>park</w:t>
      </w:r>
      <w:r w:rsidRPr="00103629">
        <w:rPr>
          <w:rFonts w:ascii="Arial" w:hAnsi="Arial" w:cs="Arial"/>
          <w:color w:val="212121"/>
          <w:sz w:val="24"/>
          <w:szCs w:val="24"/>
        </w:rPr>
        <w:t>.</w:t>
      </w:r>
    </w:p>
    <w:p w:rsidR="007E2330" w:rsidRDefault="007E2330" w:rsidP="00B66B83">
      <w:pPr>
        <w:pStyle w:val="HTMLPreformatted"/>
        <w:numPr>
          <w:ilvl w:val="0"/>
          <w:numId w:val="15"/>
        </w:numPr>
        <w:shd w:val="clear" w:color="auto" w:fill="FFFFFF"/>
        <w:rPr>
          <w:rFonts w:ascii="Arial" w:hAnsi="Arial" w:cs="Arial"/>
          <w:color w:val="212121"/>
          <w:sz w:val="24"/>
          <w:szCs w:val="24"/>
        </w:rPr>
      </w:pPr>
      <w:r>
        <w:rPr>
          <w:rFonts w:ascii="Arial" w:hAnsi="Arial" w:cs="Arial"/>
          <w:color w:val="212121"/>
          <w:sz w:val="24"/>
          <w:szCs w:val="24"/>
        </w:rPr>
        <w:t xml:space="preserve">Κατά τη διάρκεια των </w:t>
      </w:r>
      <w:r>
        <w:rPr>
          <w:rFonts w:ascii="Arial" w:hAnsi="Arial" w:cs="Arial"/>
          <w:color w:val="212121"/>
          <w:sz w:val="24"/>
          <w:szCs w:val="24"/>
          <w:lang w:val="en-US"/>
        </w:rPr>
        <w:t>Qualifying</w:t>
      </w:r>
      <w:r w:rsidRPr="007E2330">
        <w:rPr>
          <w:rFonts w:ascii="Arial" w:hAnsi="Arial" w:cs="Arial"/>
          <w:color w:val="212121"/>
          <w:sz w:val="24"/>
          <w:szCs w:val="24"/>
        </w:rPr>
        <w:t xml:space="preserve"> </w:t>
      </w:r>
      <w:r>
        <w:rPr>
          <w:rFonts w:ascii="Arial" w:hAnsi="Arial" w:cs="Arial"/>
          <w:color w:val="212121"/>
          <w:sz w:val="24"/>
          <w:szCs w:val="24"/>
        </w:rPr>
        <w:t xml:space="preserve">ο οδηγός μπορεί να χρειαστεί βοήθεια μετά το σήμα των 30 δευτερολέπτων, </w:t>
      </w:r>
      <w:r w:rsidR="00266A35">
        <w:rPr>
          <w:rFonts w:ascii="Arial" w:hAnsi="Arial" w:cs="Arial"/>
          <w:color w:val="212121"/>
          <w:sz w:val="24"/>
          <w:szCs w:val="24"/>
        </w:rPr>
        <w:t>θα ακυρωθούν οι 2 καλύτεροι γύροι χρονομετρημένων πρόκρισης.</w:t>
      </w:r>
    </w:p>
    <w:p w:rsidR="00A86DC6" w:rsidRPr="008F4018" w:rsidRDefault="00A86DC6" w:rsidP="008F4018">
      <w:pPr>
        <w:rPr>
          <w:rFonts w:ascii="Arial" w:hAnsi="Arial" w:cs="Arial"/>
          <w:color w:val="212121"/>
          <w:lang w:val="el-GR"/>
        </w:rPr>
      </w:pPr>
    </w:p>
    <w:p w:rsidR="00266A35" w:rsidRPr="00482116" w:rsidRDefault="00266A35" w:rsidP="00B66B83">
      <w:pPr>
        <w:pStyle w:val="HTMLPreformatted"/>
        <w:numPr>
          <w:ilvl w:val="0"/>
          <w:numId w:val="7"/>
        </w:numPr>
        <w:shd w:val="clear" w:color="auto" w:fill="FFFFFF"/>
        <w:rPr>
          <w:rFonts w:ascii="Arial" w:hAnsi="Arial" w:cs="Arial"/>
          <w:b/>
          <w:color w:val="212121"/>
          <w:sz w:val="24"/>
          <w:szCs w:val="24"/>
        </w:rPr>
      </w:pPr>
      <w:r w:rsidRPr="00482116">
        <w:rPr>
          <w:rFonts w:ascii="Arial" w:hAnsi="Arial" w:cs="Arial"/>
          <w:b/>
          <w:color w:val="212121"/>
          <w:sz w:val="24"/>
          <w:szCs w:val="24"/>
        </w:rPr>
        <w:t xml:space="preserve"> ΖΥΓΑΡΙΑ / ΔΙΑΔΙΚΑΣΙΑ ΖΥΓΙΣΜΑΤΟΣ</w:t>
      </w:r>
    </w:p>
    <w:p w:rsidR="00266A35" w:rsidRDefault="00266A35" w:rsidP="00B66B83">
      <w:pPr>
        <w:pStyle w:val="HTMLPreformatted"/>
        <w:numPr>
          <w:ilvl w:val="0"/>
          <w:numId w:val="9"/>
        </w:numPr>
        <w:shd w:val="clear" w:color="auto" w:fill="FFFFFF"/>
        <w:rPr>
          <w:rFonts w:ascii="Arial" w:hAnsi="Arial" w:cs="Arial"/>
          <w:color w:val="212121"/>
          <w:sz w:val="24"/>
          <w:szCs w:val="24"/>
        </w:rPr>
      </w:pPr>
      <w:r>
        <w:rPr>
          <w:rFonts w:ascii="Arial" w:hAnsi="Arial" w:cs="Arial"/>
          <w:color w:val="212121"/>
          <w:sz w:val="24"/>
          <w:szCs w:val="24"/>
        </w:rPr>
        <w:t xml:space="preserve">Η ζυγαριά θα βρίσκεται στο </w:t>
      </w:r>
      <w:r>
        <w:rPr>
          <w:rFonts w:ascii="Arial" w:hAnsi="Arial" w:cs="Arial"/>
          <w:color w:val="212121"/>
          <w:sz w:val="24"/>
          <w:szCs w:val="24"/>
          <w:lang w:val="en-US"/>
        </w:rPr>
        <w:t>Servicing</w:t>
      </w:r>
      <w:r w:rsidRPr="00266A35">
        <w:rPr>
          <w:rFonts w:ascii="Arial" w:hAnsi="Arial" w:cs="Arial"/>
          <w:color w:val="212121"/>
          <w:sz w:val="24"/>
          <w:szCs w:val="24"/>
        </w:rPr>
        <w:t xml:space="preserve"> </w:t>
      </w:r>
      <w:r>
        <w:rPr>
          <w:rFonts w:ascii="Arial" w:hAnsi="Arial" w:cs="Arial"/>
          <w:color w:val="212121"/>
          <w:sz w:val="24"/>
          <w:szCs w:val="24"/>
          <w:lang w:val="en-US"/>
        </w:rPr>
        <w:t>Park</w:t>
      </w:r>
      <w:r w:rsidRPr="00266A35">
        <w:rPr>
          <w:rFonts w:ascii="Arial" w:hAnsi="Arial" w:cs="Arial"/>
          <w:color w:val="212121"/>
          <w:sz w:val="24"/>
          <w:szCs w:val="24"/>
        </w:rPr>
        <w:t xml:space="preserve">. </w:t>
      </w:r>
      <w:r>
        <w:rPr>
          <w:rFonts w:ascii="Arial" w:hAnsi="Arial" w:cs="Arial"/>
          <w:color w:val="212121"/>
          <w:sz w:val="24"/>
          <w:szCs w:val="24"/>
        </w:rPr>
        <w:t xml:space="preserve">Αυτή η ζυγαριά είναι μόνο μια και θα χρησιμοποιηθεί ως επίσημη. </w:t>
      </w:r>
      <w:r w:rsidR="00482116">
        <w:rPr>
          <w:rFonts w:ascii="Arial" w:hAnsi="Arial" w:cs="Arial"/>
          <w:color w:val="212121"/>
          <w:sz w:val="24"/>
          <w:szCs w:val="24"/>
        </w:rPr>
        <w:t>Η ζυγαριά θα είναι διαθέσιμη από τα πρώτα ελεύθερα.</w:t>
      </w:r>
    </w:p>
    <w:p w:rsidR="00482116" w:rsidRDefault="00482116" w:rsidP="00B66B83">
      <w:pPr>
        <w:pStyle w:val="HTMLPreformatted"/>
        <w:numPr>
          <w:ilvl w:val="0"/>
          <w:numId w:val="9"/>
        </w:numPr>
        <w:shd w:val="clear" w:color="auto" w:fill="FFFFFF"/>
        <w:rPr>
          <w:rFonts w:ascii="Arial" w:hAnsi="Arial" w:cs="Arial"/>
          <w:color w:val="212121"/>
          <w:sz w:val="24"/>
          <w:szCs w:val="24"/>
        </w:rPr>
      </w:pPr>
      <w:r>
        <w:rPr>
          <w:rFonts w:ascii="Arial" w:hAnsi="Arial" w:cs="Arial"/>
          <w:color w:val="212121"/>
          <w:sz w:val="24"/>
          <w:szCs w:val="24"/>
        </w:rPr>
        <w:t>Ο οδηγός πρέπει να σταθεί στη ζυγαριά</w:t>
      </w:r>
      <w:r w:rsidR="00AA349F" w:rsidRPr="00AA349F">
        <w:rPr>
          <w:rFonts w:ascii="Arial" w:hAnsi="Arial" w:cs="Arial"/>
          <w:color w:val="212121"/>
          <w:sz w:val="24"/>
          <w:szCs w:val="24"/>
        </w:rPr>
        <w:t xml:space="preserve"> </w:t>
      </w:r>
      <w:r w:rsidR="0032020A">
        <w:rPr>
          <w:rFonts w:ascii="Arial" w:hAnsi="Arial" w:cs="Arial"/>
          <w:color w:val="212121"/>
          <w:sz w:val="24"/>
          <w:szCs w:val="24"/>
        </w:rPr>
        <w:t>μαζί με όλο του τον αγων</w:t>
      </w:r>
      <w:r w:rsidR="00AA349F">
        <w:rPr>
          <w:rFonts w:ascii="Arial" w:hAnsi="Arial" w:cs="Arial"/>
          <w:color w:val="212121"/>
          <w:sz w:val="24"/>
          <w:szCs w:val="24"/>
        </w:rPr>
        <w:t xml:space="preserve">ιστικό εξοπλισμό . </w:t>
      </w:r>
    </w:p>
    <w:p w:rsidR="00AA349F" w:rsidRDefault="00AA349F" w:rsidP="00B66B83">
      <w:pPr>
        <w:pStyle w:val="HTMLPreformatted"/>
        <w:numPr>
          <w:ilvl w:val="0"/>
          <w:numId w:val="9"/>
        </w:numPr>
        <w:shd w:val="clear" w:color="auto" w:fill="FFFFFF"/>
        <w:rPr>
          <w:rFonts w:ascii="Arial" w:hAnsi="Arial" w:cs="Arial"/>
          <w:color w:val="212121"/>
          <w:sz w:val="24"/>
          <w:szCs w:val="24"/>
        </w:rPr>
      </w:pPr>
      <w:r>
        <w:rPr>
          <w:rFonts w:ascii="Arial" w:hAnsi="Arial" w:cs="Arial"/>
          <w:color w:val="212121"/>
          <w:sz w:val="24"/>
          <w:szCs w:val="24"/>
        </w:rPr>
        <w:t xml:space="preserve">Το να πιει </w:t>
      </w:r>
      <w:r w:rsidR="00CD6542">
        <w:rPr>
          <w:rFonts w:ascii="Arial" w:hAnsi="Arial" w:cs="Arial"/>
          <w:color w:val="212121"/>
          <w:sz w:val="24"/>
          <w:szCs w:val="24"/>
        </w:rPr>
        <w:t>κάποιος</w:t>
      </w:r>
      <w:r>
        <w:rPr>
          <w:rFonts w:ascii="Arial" w:hAnsi="Arial" w:cs="Arial"/>
          <w:color w:val="212121"/>
          <w:sz w:val="24"/>
          <w:szCs w:val="24"/>
        </w:rPr>
        <w:t xml:space="preserve"> </w:t>
      </w:r>
      <w:r w:rsidR="00CD6542">
        <w:rPr>
          <w:rFonts w:ascii="Arial" w:hAnsi="Arial" w:cs="Arial"/>
          <w:color w:val="212121"/>
          <w:sz w:val="24"/>
          <w:szCs w:val="24"/>
        </w:rPr>
        <w:t>νερό</w:t>
      </w:r>
      <w:r>
        <w:rPr>
          <w:rFonts w:ascii="Arial" w:hAnsi="Arial" w:cs="Arial"/>
          <w:color w:val="212121"/>
          <w:sz w:val="24"/>
          <w:szCs w:val="24"/>
        </w:rPr>
        <w:t xml:space="preserve"> </w:t>
      </w:r>
      <w:r w:rsidR="00CD6542">
        <w:rPr>
          <w:rFonts w:ascii="Arial" w:hAnsi="Arial" w:cs="Arial"/>
          <w:color w:val="212121"/>
          <w:sz w:val="24"/>
          <w:szCs w:val="24"/>
        </w:rPr>
        <w:t xml:space="preserve">από πλαστικό μπουκάλι , επιτρέπεται στο </w:t>
      </w:r>
      <w:r w:rsidR="00CD6542">
        <w:rPr>
          <w:rFonts w:ascii="Arial" w:hAnsi="Arial" w:cs="Arial"/>
          <w:color w:val="212121"/>
          <w:sz w:val="24"/>
          <w:szCs w:val="24"/>
          <w:lang w:val="en-US"/>
        </w:rPr>
        <w:t>Servising</w:t>
      </w:r>
      <w:r w:rsidR="00CD6542" w:rsidRPr="00CD6542">
        <w:rPr>
          <w:rFonts w:ascii="Arial" w:hAnsi="Arial" w:cs="Arial"/>
          <w:color w:val="212121"/>
          <w:sz w:val="24"/>
          <w:szCs w:val="24"/>
        </w:rPr>
        <w:t xml:space="preserve"> </w:t>
      </w:r>
      <w:r w:rsidR="00CD6542">
        <w:rPr>
          <w:rFonts w:ascii="Arial" w:hAnsi="Arial" w:cs="Arial"/>
          <w:color w:val="212121"/>
          <w:sz w:val="24"/>
          <w:szCs w:val="24"/>
          <w:lang w:val="en-US"/>
        </w:rPr>
        <w:t>Park</w:t>
      </w:r>
      <w:r w:rsidR="00CD6542" w:rsidRPr="00CD6542">
        <w:rPr>
          <w:rFonts w:ascii="Arial" w:hAnsi="Arial" w:cs="Arial"/>
          <w:color w:val="212121"/>
          <w:sz w:val="24"/>
          <w:szCs w:val="24"/>
        </w:rPr>
        <w:t xml:space="preserve"> </w:t>
      </w:r>
      <w:r w:rsidR="00CD6542">
        <w:rPr>
          <w:rFonts w:ascii="Arial" w:hAnsi="Arial" w:cs="Arial"/>
          <w:color w:val="212121"/>
          <w:sz w:val="24"/>
          <w:szCs w:val="24"/>
        </w:rPr>
        <w:t>πριν από το ζύγισμα</w:t>
      </w:r>
      <w:r w:rsidR="00CD6542" w:rsidRPr="00CD6542">
        <w:rPr>
          <w:rFonts w:ascii="Arial" w:hAnsi="Arial" w:cs="Arial"/>
          <w:color w:val="212121"/>
          <w:sz w:val="24"/>
          <w:szCs w:val="24"/>
        </w:rPr>
        <w:t>,</w:t>
      </w:r>
      <w:r w:rsidR="00CD6542">
        <w:rPr>
          <w:rFonts w:ascii="Arial" w:hAnsi="Arial" w:cs="Arial"/>
          <w:color w:val="212121"/>
          <w:sz w:val="24"/>
          <w:szCs w:val="24"/>
        </w:rPr>
        <w:t xml:space="preserve"> ωστόσο οποιοσδήποτε οδηγός ρίξει νερό πάνω από το κεφάλι του η στην φόρμα του θα τιμωρηθεί με 1</w:t>
      </w:r>
      <w:r w:rsidR="0032020A">
        <w:rPr>
          <w:rFonts w:ascii="Arial" w:hAnsi="Arial" w:cs="Arial"/>
          <w:color w:val="212121"/>
          <w:sz w:val="24"/>
          <w:szCs w:val="24"/>
        </w:rPr>
        <w:t>κιλό</w:t>
      </w:r>
      <w:r w:rsidR="00CD6542">
        <w:rPr>
          <w:rFonts w:ascii="Arial" w:hAnsi="Arial" w:cs="Arial"/>
          <w:color w:val="212121"/>
          <w:sz w:val="24"/>
          <w:szCs w:val="24"/>
        </w:rPr>
        <w:t xml:space="preserve"> επιπλέον για το βάρος του καρτ και του οδηγού (</w:t>
      </w:r>
      <w:r w:rsidR="00CD6542" w:rsidRPr="00CD6542">
        <w:rPr>
          <w:rFonts w:ascii="Arial" w:hAnsi="Arial" w:cs="Arial"/>
          <w:b/>
          <w:color w:val="212121"/>
          <w:sz w:val="24"/>
          <w:szCs w:val="24"/>
        </w:rPr>
        <w:t xml:space="preserve">π,χ, </w:t>
      </w:r>
      <w:r w:rsidR="00CD6542" w:rsidRPr="00CD6542">
        <w:rPr>
          <w:rFonts w:ascii="Arial" w:hAnsi="Arial" w:cs="Arial"/>
          <w:b/>
          <w:color w:val="212121"/>
          <w:sz w:val="24"/>
          <w:szCs w:val="24"/>
          <w:lang w:val="en-US"/>
        </w:rPr>
        <w:t>Junior</w:t>
      </w:r>
      <w:r w:rsidR="00CD6542" w:rsidRPr="00CD6542">
        <w:rPr>
          <w:rFonts w:ascii="Arial" w:hAnsi="Arial" w:cs="Arial"/>
          <w:b/>
          <w:color w:val="212121"/>
          <w:sz w:val="24"/>
          <w:szCs w:val="24"/>
        </w:rPr>
        <w:t xml:space="preserve"> 145 +</w:t>
      </w:r>
      <w:r w:rsidR="00CD6542" w:rsidRPr="00CD6542">
        <w:rPr>
          <w:rFonts w:ascii="Arial" w:hAnsi="Arial" w:cs="Arial"/>
          <w:color w:val="212121"/>
          <w:sz w:val="24"/>
          <w:szCs w:val="24"/>
        </w:rPr>
        <w:t xml:space="preserve"> </w:t>
      </w:r>
      <w:r w:rsidR="00CD6542" w:rsidRPr="00CD6542">
        <w:rPr>
          <w:rFonts w:ascii="Arial" w:hAnsi="Arial" w:cs="Arial"/>
          <w:b/>
          <w:color w:val="212121"/>
          <w:sz w:val="24"/>
          <w:szCs w:val="24"/>
        </w:rPr>
        <w:t>1=146</w:t>
      </w:r>
      <w:r w:rsidR="00CD6542" w:rsidRPr="00CD6542">
        <w:rPr>
          <w:rFonts w:ascii="Arial" w:hAnsi="Arial" w:cs="Arial"/>
          <w:color w:val="212121"/>
          <w:sz w:val="24"/>
          <w:szCs w:val="24"/>
        </w:rPr>
        <w:t xml:space="preserve"> )</w:t>
      </w:r>
    </w:p>
    <w:p w:rsidR="00482116" w:rsidRPr="00482116" w:rsidRDefault="00482116" w:rsidP="00482116">
      <w:pPr>
        <w:pStyle w:val="ListParagraph"/>
        <w:rPr>
          <w:rFonts w:ascii="Arial" w:hAnsi="Arial" w:cs="Arial"/>
          <w:color w:val="212121"/>
          <w:lang w:val="el-GR"/>
        </w:rPr>
      </w:pPr>
    </w:p>
    <w:p w:rsidR="00482116" w:rsidRPr="00482116" w:rsidRDefault="00482116" w:rsidP="00B66B83">
      <w:pPr>
        <w:pStyle w:val="HTMLPreformatted"/>
        <w:numPr>
          <w:ilvl w:val="0"/>
          <w:numId w:val="7"/>
        </w:numPr>
        <w:shd w:val="clear" w:color="auto" w:fill="FFFFFF"/>
        <w:rPr>
          <w:rFonts w:ascii="Arial" w:hAnsi="Arial" w:cs="Arial"/>
          <w:b/>
          <w:color w:val="212121"/>
          <w:sz w:val="24"/>
          <w:szCs w:val="24"/>
        </w:rPr>
      </w:pPr>
      <w:r>
        <w:rPr>
          <w:rFonts w:ascii="Arial" w:hAnsi="Arial" w:cs="Arial"/>
          <w:b/>
          <w:color w:val="212121"/>
          <w:sz w:val="24"/>
          <w:szCs w:val="24"/>
        </w:rPr>
        <w:t xml:space="preserve">ΜΠΡΟΣΤΙΝΟ </w:t>
      </w:r>
      <w:r>
        <w:rPr>
          <w:rFonts w:ascii="Arial" w:hAnsi="Arial" w:cs="Arial"/>
          <w:b/>
          <w:color w:val="212121"/>
          <w:sz w:val="24"/>
          <w:szCs w:val="24"/>
          <w:lang w:val="en-US"/>
        </w:rPr>
        <w:t xml:space="preserve">FAIRING </w:t>
      </w:r>
    </w:p>
    <w:p w:rsidR="00482116" w:rsidRDefault="00482116" w:rsidP="00482116">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Η χρήση ενός μπροστινού </w:t>
      </w:r>
      <w:r>
        <w:rPr>
          <w:rFonts w:ascii="Arial" w:hAnsi="Arial" w:cs="Arial"/>
          <w:color w:val="212121"/>
          <w:sz w:val="24"/>
          <w:szCs w:val="24"/>
          <w:lang w:val="en-US"/>
        </w:rPr>
        <w:t>fairing</w:t>
      </w:r>
      <w:r w:rsidRPr="00D043D1">
        <w:rPr>
          <w:rFonts w:ascii="Arial" w:hAnsi="Arial" w:cs="Arial"/>
          <w:color w:val="212121"/>
          <w:sz w:val="24"/>
          <w:szCs w:val="24"/>
        </w:rPr>
        <w:t xml:space="preserve"> </w:t>
      </w:r>
      <w:r w:rsidR="00D043D1">
        <w:rPr>
          <w:rFonts w:ascii="Arial" w:hAnsi="Arial" w:cs="Arial"/>
          <w:color w:val="212121"/>
          <w:sz w:val="24"/>
          <w:szCs w:val="24"/>
        </w:rPr>
        <w:t xml:space="preserve">με προδιαγραφές και το κιτ τοποθέτησης της περιόδου 2015-2020 είναι υποχρεωτική σύμφωνα με τις ειδικές προδιαγραφές </w:t>
      </w:r>
      <w:r w:rsidR="00D043D1">
        <w:rPr>
          <w:rFonts w:ascii="Arial" w:hAnsi="Arial" w:cs="Arial"/>
          <w:color w:val="212121"/>
          <w:sz w:val="24"/>
          <w:szCs w:val="24"/>
          <w:lang w:val="en-US"/>
        </w:rPr>
        <w:t>CIK</w:t>
      </w:r>
      <w:r w:rsidR="00D043D1" w:rsidRPr="00D043D1">
        <w:rPr>
          <w:rFonts w:ascii="Arial" w:hAnsi="Arial" w:cs="Arial"/>
          <w:color w:val="212121"/>
          <w:sz w:val="24"/>
          <w:szCs w:val="24"/>
        </w:rPr>
        <w:t xml:space="preserve"> </w:t>
      </w:r>
      <w:r w:rsidR="00D043D1">
        <w:rPr>
          <w:rFonts w:ascii="Arial" w:hAnsi="Arial" w:cs="Arial"/>
          <w:color w:val="212121"/>
          <w:sz w:val="24"/>
          <w:szCs w:val="24"/>
        </w:rPr>
        <w:t xml:space="preserve">άρθρο 30 και Τεχνικό Σχέδιο </w:t>
      </w:r>
      <w:r w:rsidR="00D043D1">
        <w:rPr>
          <w:rFonts w:ascii="Arial" w:hAnsi="Arial" w:cs="Arial"/>
          <w:color w:val="212121"/>
          <w:sz w:val="24"/>
          <w:szCs w:val="24"/>
          <w:lang w:val="en-US"/>
        </w:rPr>
        <w:t>CIK</w:t>
      </w:r>
      <w:r w:rsidR="00D043D1" w:rsidRPr="00D043D1">
        <w:rPr>
          <w:rFonts w:ascii="Arial" w:hAnsi="Arial" w:cs="Arial"/>
          <w:color w:val="212121"/>
          <w:sz w:val="24"/>
          <w:szCs w:val="24"/>
        </w:rPr>
        <w:t xml:space="preserve"> </w:t>
      </w:r>
      <w:r w:rsidR="00D043D1">
        <w:rPr>
          <w:rFonts w:ascii="Arial" w:hAnsi="Arial" w:cs="Arial"/>
          <w:color w:val="212121"/>
          <w:sz w:val="24"/>
          <w:szCs w:val="24"/>
          <w:lang w:val="en-US"/>
        </w:rPr>
        <w:t>No</w:t>
      </w:r>
      <w:r w:rsidR="00D043D1" w:rsidRPr="00D043D1">
        <w:rPr>
          <w:rFonts w:ascii="Arial" w:hAnsi="Arial" w:cs="Arial"/>
          <w:color w:val="212121"/>
          <w:sz w:val="24"/>
          <w:szCs w:val="24"/>
        </w:rPr>
        <w:t xml:space="preserve"> 2</w:t>
      </w:r>
      <w:r w:rsidR="00D043D1">
        <w:rPr>
          <w:rFonts w:ascii="Arial" w:hAnsi="Arial" w:cs="Arial"/>
          <w:color w:val="212121"/>
          <w:sz w:val="24"/>
          <w:szCs w:val="24"/>
          <w:lang w:val="en-US"/>
        </w:rPr>
        <w:t>d</w:t>
      </w:r>
      <w:r w:rsidR="00D043D1" w:rsidRPr="00D043D1">
        <w:rPr>
          <w:rFonts w:ascii="Arial" w:hAnsi="Arial" w:cs="Arial"/>
          <w:color w:val="212121"/>
          <w:sz w:val="24"/>
          <w:szCs w:val="24"/>
        </w:rPr>
        <w:t xml:space="preserve">. </w:t>
      </w:r>
      <w:r w:rsidR="00D043D1">
        <w:rPr>
          <w:rFonts w:ascii="Arial" w:hAnsi="Arial" w:cs="Arial"/>
          <w:color w:val="212121"/>
          <w:sz w:val="24"/>
          <w:szCs w:val="24"/>
        </w:rPr>
        <w:t xml:space="preserve">Οι διατάξεις των Ειδικών Προδιαγραφών </w:t>
      </w:r>
      <w:r w:rsidR="00D043D1">
        <w:rPr>
          <w:rFonts w:ascii="Arial" w:hAnsi="Arial" w:cs="Arial"/>
          <w:color w:val="212121"/>
          <w:sz w:val="24"/>
          <w:szCs w:val="24"/>
          <w:lang w:val="en-US"/>
        </w:rPr>
        <w:t>CIK</w:t>
      </w:r>
      <w:r w:rsidR="00D043D1">
        <w:rPr>
          <w:rFonts w:ascii="Arial" w:hAnsi="Arial" w:cs="Arial"/>
          <w:color w:val="212121"/>
          <w:sz w:val="24"/>
          <w:szCs w:val="24"/>
        </w:rPr>
        <w:t xml:space="preserve"> του άρθρου 30 σχετικά με την τοποθέτηση, εγκατάσταση , έλεγχο, αναφορά παραβιάσεων και εφαρμογές για κυρώσεις θα εφαρμόζονται πλήρως.</w:t>
      </w:r>
    </w:p>
    <w:p w:rsidR="008553E0" w:rsidRDefault="008553E0" w:rsidP="00482116">
      <w:pPr>
        <w:pStyle w:val="HTMLPreformatted"/>
        <w:shd w:val="clear" w:color="auto" w:fill="FFFFFF"/>
        <w:rPr>
          <w:rFonts w:ascii="Arial" w:hAnsi="Arial" w:cs="Arial"/>
          <w:color w:val="212121"/>
          <w:sz w:val="24"/>
          <w:szCs w:val="24"/>
        </w:rPr>
      </w:pPr>
    </w:p>
    <w:p w:rsidR="008F4018" w:rsidRDefault="008F4018" w:rsidP="00482116">
      <w:pPr>
        <w:pStyle w:val="HTMLPreformatted"/>
        <w:shd w:val="clear" w:color="auto" w:fill="FFFFFF"/>
        <w:rPr>
          <w:rFonts w:ascii="Arial" w:hAnsi="Arial" w:cs="Arial"/>
          <w:color w:val="212121"/>
          <w:sz w:val="24"/>
          <w:szCs w:val="24"/>
        </w:rPr>
      </w:pPr>
    </w:p>
    <w:p w:rsidR="008553E0" w:rsidRDefault="008553E0" w:rsidP="00B66B83">
      <w:pPr>
        <w:pStyle w:val="HTMLPreformatted"/>
        <w:numPr>
          <w:ilvl w:val="0"/>
          <w:numId w:val="7"/>
        </w:numPr>
        <w:shd w:val="clear" w:color="auto" w:fill="FFFFFF"/>
        <w:rPr>
          <w:rFonts w:ascii="Arial" w:hAnsi="Arial" w:cs="Arial"/>
          <w:b/>
          <w:color w:val="212121"/>
          <w:sz w:val="24"/>
          <w:szCs w:val="24"/>
        </w:rPr>
      </w:pPr>
      <w:r>
        <w:rPr>
          <w:rFonts w:ascii="Arial" w:hAnsi="Arial" w:cs="Arial"/>
          <w:b/>
          <w:color w:val="212121"/>
          <w:sz w:val="24"/>
          <w:szCs w:val="24"/>
        </w:rPr>
        <w:t>ΔΙΑΦΗΜΙΣΗ ΣΤΑ ΚΑΡΤ</w:t>
      </w:r>
    </w:p>
    <w:p w:rsidR="008553E0" w:rsidRPr="008553E0" w:rsidRDefault="008553E0" w:rsidP="008553E0">
      <w:pPr>
        <w:pStyle w:val="BodyText"/>
        <w:ind w:left="390"/>
        <w:jc w:val="both"/>
        <w:rPr>
          <w:b w:val="0"/>
        </w:rPr>
      </w:pPr>
      <w:r w:rsidRPr="008553E0">
        <w:rPr>
          <w:b w:val="0"/>
        </w:rPr>
        <w:lastRenderedPageBreak/>
        <w:t xml:space="preserve">Όλοι οι συμμετέχοντες, μετά από τις οδηγίες της οργάνωσης, είναι ΥΠΟΧΡΕΩΜΕΝΟΙ να φέρουν τα συγκεκριμένα διαφημιστικά αυτοκόλλητα των χορηγών των αγώνων </w:t>
      </w:r>
      <w:r w:rsidRPr="008553E0">
        <w:rPr>
          <w:b w:val="0"/>
          <w:lang w:val="en-US"/>
        </w:rPr>
        <w:t>RMC</w:t>
      </w:r>
      <w:r w:rsidRPr="008553E0">
        <w:rPr>
          <w:b w:val="0"/>
        </w:rPr>
        <w:t xml:space="preserve"> και σε συγκεκριμένη θέση στο καρτ (πλαϊνά πλαστικά – πάνελ – μούρη). Επιπλέον αυτοκόλλητα για άλλους ατομικούς χορηγούς επιτρέπονται εφόσον δεν συγκρούονται με τα ήδη υφιστάμενα αυτοκόλλητα πάνω στα πλαστικά του καρτ. Όλοι οι οδηγοί αποδέχονται ότι η </w:t>
      </w:r>
      <w:r w:rsidRPr="008553E0">
        <w:rPr>
          <w:b w:val="0"/>
          <w:lang w:val="en-US"/>
        </w:rPr>
        <w:t>ROTAX</w:t>
      </w:r>
      <w:r w:rsidRPr="008553E0">
        <w:rPr>
          <w:b w:val="0"/>
        </w:rPr>
        <w:t xml:space="preserve"> και οι υπόλοιποι σπόνσορες των αγώνων μπορούν να χρησιμοποιούν φωτογραφίες των </w:t>
      </w:r>
      <w:r w:rsidRPr="008553E0">
        <w:rPr>
          <w:b w:val="0"/>
          <w:lang w:val="en-US"/>
        </w:rPr>
        <w:t>RMC</w:t>
      </w:r>
      <w:r w:rsidRPr="008553E0">
        <w:rPr>
          <w:b w:val="0"/>
        </w:rPr>
        <w:t xml:space="preserve"> (περιλαμβάνονται ονόματα και φωτογραφίες οδηγών) για λόγους διαφήμισης και δημόσιων σχέσεων. </w:t>
      </w:r>
    </w:p>
    <w:p w:rsidR="008553E0" w:rsidRPr="008553E0" w:rsidRDefault="008553E0" w:rsidP="008553E0">
      <w:pPr>
        <w:pStyle w:val="Default"/>
        <w:ind w:left="390"/>
        <w:rPr>
          <w:color w:val="FF0000"/>
        </w:rPr>
      </w:pPr>
      <w:r w:rsidRPr="008553E0">
        <w:rPr>
          <w:rFonts w:eastAsia="Batang"/>
        </w:rPr>
        <w:t>Κανένα αυτοκόλλητο χορηγού δεν επιτρέπεται (εκτός από τα: ROTAX,BRP, MOJO, XPS) πάνω στον κινητήρα ή σε οποιοδήποτε άλλο αξεσουάρ του κινητήρα της ROTAX, π.χ. κλαπέτο ψυγείου.</w:t>
      </w:r>
    </w:p>
    <w:p w:rsidR="00D043D1" w:rsidRDefault="00D043D1" w:rsidP="00482116">
      <w:pPr>
        <w:pStyle w:val="HTMLPreformatted"/>
        <w:shd w:val="clear" w:color="auto" w:fill="FFFFFF"/>
        <w:rPr>
          <w:rFonts w:ascii="Arial" w:hAnsi="Arial" w:cs="Arial"/>
          <w:color w:val="212121"/>
          <w:sz w:val="24"/>
          <w:szCs w:val="24"/>
        </w:rPr>
      </w:pPr>
    </w:p>
    <w:p w:rsidR="00D043D1" w:rsidRDefault="00D043D1" w:rsidP="00B66B83">
      <w:pPr>
        <w:pStyle w:val="HTMLPreformatted"/>
        <w:numPr>
          <w:ilvl w:val="0"/>
          <w:numId w:val="7"/>
        </w:numPr>
        <w:shd w:val="clear" w:color="auto" w:fill="FFFFFF"/>
        <w:rPr>
          <w:rFonts w:ascii="Arial" w:hAnsi="Arial" w:cs="Arial"/>
          <w:b/>
          <w:color w:val="212121"/>
          <w:sz w:val="24"/>
          <w:szCs w:val="24"/>
        </w:rPr>
      </w:pPr>
      <w:r>
        <w:rPr>
          <w:rFonts w:ascii="Arial" w:hAnsi="Arial" w:cs="Arial"/>
          <w:b/>
          <w:color w:val="212121"/>
          <w:sz w:val="24"/>
          <w:szCs w:val="24"/>
        </w:rPr>
        <w:t xml:space="preserve"> ΚΑΤΑΤΑΞΗ ΚΑΙ ΑΠΟΝΟΜΗ</w:t>
      </w:r>
    </w:p>
    <w:p w:rsidR="00D043D1" w:rsidRDefault="00D043D1" w:rsidP="00D043D1">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Η κατάταξη για το </w:t>
      </w:r>
      <w:r>
        <w:rPr>
          <w:rFonts w:ascii="Arial" w:hAnsi="Arial" w:cs="Arial"/>
          <w:color w:val="212121"/>
          <w:sz w:val="24"/>
          <w:szCs w:val="24"/>
          <w:lang w:val="en-US"/>
        </w:rPr>
        <w:t>RMC</w:t>
      </w:r>
      <w:r w:rsidR="00CD6542">
        <w:rPr>
          <w:rFonts w:ascii="Arial" w:hAnsi="Arial" w:cs="Arial"/>
          <w:color w:val="212121"/>
          <w:sz w:val="24"/>
          <w:szCs w:val="24"/>
        </w:rPr>
        <w:t xml:space="preserve"> 2020</w:t>
      </w:r>
      <w:r w:rsidRPr="00D043D1">
        <w:rPr>
          <w:rFonts w:ascii="Arial" w:hAnsi="Arial" w:cs="Arial"/>
          <w:color w:val="212121"/>
          <w:sz w:val="24"/>
          <w:szCs w:val="24"/>
        </w:rPr>
        <w:t xml:space="preserve"> </w:t>
      </w:r>
      <w:r>
        <w:rPr>
          <w:rFonts w:ascii="Arial" w:hAnsi="Arial" w:cs="Arial"/>
          <w:color w:val="212121"/>
          <w:sz w:val="24"/>
          <w:szCs w:val="24"/>
        </w:rPr>
        <w:t xml:space="preserve">θα είναι από τους κανονισμούς του </w:t>
      </w:r>
      <w:r>
        <w:rPr>
          <w:rFonts w:ascii="Arial" w:hAnsi="Arial" w:cs="Arial"/>
          <w:color w:val="212121"/>
          <w:sz w:val="24"/>
          <w:szCs w:val="24"/>
          <w:lang w:val="en-US"/>
        </w:rPr>
        <w:t>event</w:t>
      </w:r>
      <w:r w:rsidRPr="00D043D1">
        <w:rPr>
          <w:rFonts w:ascii="Arial" w:hAnsi="Arial" w:cs="Arial"/>
          <w:color w:val="212121"/>
          <w:sz w:val="24"/>
          <w:szCs w:val="24"/>
        </w:rPr>
        <w:t xml:space="preserve"> </w:t>
      </w:r>
      <w:r>
        <w:rPr>
          <w:rFonts w:ascii="Arial" w:hAnsi="Arial" w:cs="Arial"/>
          <w:color w:val="212121"/>
          <w:sz w:val="24"/>
          <w:szCs w:val="24"/>
        </w:rPr>
        <w:t xml:space="preserve">/ </w:t>
      </w:r>
      <w:r>
        <w:rPr>
          <w:rFonts w:ascii="Arial" w:hAnsi="Arial" w:cs="Arial"/>
          <w:color w:val="212121"/>
          <w:sz w:val="24"/>
          <w:szCs w:val="24"/>
          <w:lang w:val="en-US"/>
        </w:rPr>
        <w:t>series</w:t>
      </w:r>
      <w:r>
        <w:rPr>
          <w:rFonts w:ascii="Arial" w:hAnsi="Arial" w:cs="Arial"/>
          <w:color w:val="212121"/>
          <w:sz w:val="24"/>
          <w:szCs w:val="24"/>
        </w:rPr>
        <w:t>.</w:t>
      </w:r>
    </w:p>
    <w:p w:rsidR="00A51EB3" w:rsidRDefault="00D043D1" w:rsidP="00D043D1">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Τρία κύπελλα θα απονεμηθούν σε κάθε κατηγορία για τους 3 πρώτους </w:t>
      </w:r>
      <w:r w:rsidR="00A51EB3">
        <w:rPr>
          <w:rFonts w:ascii="Arial" w:hAnsi="Arial" w:cs="Arial"/>
          <w:color w:val="212121"/>
          <w:sz w:val="24"/>
          <w:szCs w:val="24"/>
        </w:rPr>
        <w:t xml:space="preserve">τερματίζοντες του τελικού από τα </w:t>
      </w:r>
      <w:r w:rsidR="00A51EB3">
        <w:rPr>
          <w:rFonts w:ascii="Arial" w:hAnsi="Arial" w:cs="Arial"/>
          <w:color w:val="212121"/>
          <w:sz w:val="24"/>
          <w:szCs w:val="24"/>
          <w:lang w:val="en-US"/>
        </w:rPr>
        <w:t>events</w:t>
      </w:r>
      <w:r w:rsidR="00CD6542">
        <w:rPr>
          <w:rFonts w:ascii="Arial" w:hAnsi="Arial" w:cs="Arial"/>
          <w:color w:val="212121"/>
          <w:sz w:val="24"/>
          <w:szCs w:val="24"/>
        </w:rPr>
        <w:t xml:space="preserve"> του 2020</w:t>
      </w:r>
      <w:r w:rsidR="00A51EB3">
        <w:rPr>
          <w:rFonts w:ascii="Arial" w:hAnsi="Arial" w:cs="Arial"/>
          <w:color w:val="212121"/>
          <w:sz w:val="24"/>
          <w:szCs w:val="24"/>
        </w:rPr>
        <w:t>.</w:t>
      </w:r>
    </w:p>
    <w:p w:rsidR="00A51EB3" w:rsidRDefault="00A51EB3" w:rsidP="00D043D1">
      <w:pPr>
        <w:pStyle w:val="HTMLPreformatted"/>
        <w:shd w:val="clear" w:color="auto" w:fill="FFFFFF"/>
        <w:rPr>
          <w:rFonts w:ascii="Arial" w:hAnsi="Arial" w:cs="Arial"/>
          <w:color w:val="212121"/>
          <w:sz w:val="24"/>
          <w:szCs w:val="24"/>
        </w:rPr>
      </w:pPr>
    </w:p>
    <w:p w:rsidR="00A51EB3" w:rsidRPr="00A51EB3" w:rsidRDefault="00A51EB3" w:rsidP="00B66B83">
      <w:pPr>
        <w:pStyle w:val="HTMLPreformatted"/>
        <w:numPr>
          <w:ilvl w:val="0"/>
          <w:numId w:val="7"/>
        </w:numPr>
        <w:shd w:val="clear" w:color="auto" w:fill="FFFFFF"/>
        <w:rPr>
          <w:rFonts w:ascii="Arial" w:hAnsi="Arial" w:cs="Arial"/>
          <w:color w:val="212121"/>
          <w:sz w:val="24"/>
          <w:szCs w:val="24"/>
        </w:rPr>
      </w:pPr>
      <w:r>
        <w:rPr>
          <w:rFonts w:ascii="Arial" w:hAnsi="Arial" w:cs="Arial"/>
          <w:b/>
          <w:color w:val="212121"/>
          <w:sz w:val="24"/>
          <w:szCs w:val="24"/>
        </w:rPr>
        <w:t xml:space="preserve">ΤΕΛΕΤΗ ΑΠΟΝΟΜΗΣ </w:t>
      </w:r>
    </w:p>
    <w:p w:rsidR="00ED3452" w:rsidRDefault="00A51EB3" w:rsidP="00A51EB3">
      <w:pPr>
        <w:pStyle w:val="HTMLPreformatted"/>
        <w:shd w:val="clear" w:color="auto" w:fill="FFFFFF"/>
        <w:rPr>
          <w:rFonts w:ascii="Arial" w:hAnsi="Arial" w:cs="Arial"/>
          <w:color w:val="212121"/>
          <w:sz w:val="24"/>
          <w:szCs w:val="24"/>
        </w:rPr>
      </w:pPr>
      <w:r>
        <w:rPr>
          <w:rFonts w:ascii="Arial" w:hAnsi="Arial" w:cs="Arial"/>
          <w:color w:val="212121"/>
          <w:sz w:val="24"/>
          <w:szCs w:val="24"/>
        </w:rPr>
        <w:t>Οι οδηγοί που έχουν ταξινομηθεί ως 3</w:t>
      </w:r>
      <w:r w:rsidRPr="00A51EB3">
        <w:rPr>
          <w:rFonts w:ascii="Arial" w:hAnsi="Arial" w:cs="Arial"/>
          <w:color w:val="212121"/>
          <w:sz w:val="24"/>
          <w:szCs w:val="24"/>
          <w:vertAlign w:val="superscript"/>
        </w:rPr>
        <w:t>Ος</w:t>
      </w:r>
      <w:r>
        <w:rPr>
          <w:rFonts w:ascii="Arial" w:hAnsi="Arial" w:cs="Arial"/>
          <w:color w:val="212121"/>
          <w:sz w:val="24"/>
          <w:szCs w:val="24"/>
        </w:rPr>
        <w:t>, 2</w:t>
      </w:r>
      <w:r w:rsidRPr="00A51EB3">
        <w:rPr>
          <w:rFonts w:ascii="Arial" w:hAnsi="Arial" w:cs="Arial"/>
          <w:color w:val="212121"/>
          <w:sz w:val="24"/>
          <w:szCs w:val="24"/>
          <w:vertAlign w:val="superscript"/>
        </w:rPr>
        <w:t>Ος</w:t>
      </w:r>
      <w:r>
        <w:rPr>
          <w:rFonts w:ascii="Arial" w:hAnsi="Arial" w:cs="Arial"/>
          <w:color w:val="212121"/>
          <w:sz w:val="24"/>
          <w:szCs w:val="24"/>
        </w:rPr>
        <w:t xml:space="preserve"> και 1</w:t>
      </w:r>
      <w:r w:rsidRPr="00A51EB3">
        <w:rPr>
          <w:rFonts w:ascii="Arial" w:hAnsi="Arial" w:cs="Arial"/>
          <w:color w:val="212121"/>
          <w:sz w:val="24"/>
          <w:szCs w:val="24"/>
          <w:vertAlign w:val="superscript"/>
        </w:rPr>
        <w:t>ος</w:t>
      </w:r>
      <w:r>
        <w:rPr>
          <w:rFonts w:ascii="Arial" w:hAnsi="Arial" w:cs="Arial"/>
          <w:color w:val="212121"/>
          <w:sz w:val="24"/>
          <w:szCs w:val="24"/>
        </w:rPr>
        <w:t xml:space="preserve"> στον τελικό θα ανεβαίνουν </w:t>
      </w:r>
      <w:r w:rsidR="00ED3452">
        <w:rPr>
          <w:rFonts w:ascii="Arial" w:hAnsi="Arial" w:cs="Arial"/>
          <w:color w:val="212121"/>
          <w:sz w:val="24"/>
          <w:szCs w:val="24"/>
        </w:rPr>
        <w:t xml:space="preserve">στο βάθρο ο ένας μετά τον άλλο. </w:t>
      </w:r>
    </w:p>
    <w:p w:rsidR="00ED3452" w:rsidRDefault="00ED3452" w:rsidP="00A51EB3">
      <w:pPr>
        <w:pStyle w:val="HTMLPreformatted"/>
        <w:shd w:val="clear" w:color="auto" w:fill="FFFFFF"/>
        <w:rPr>
          <w:rFonts w:ascii="Arial" w:hAnsi="Arial" w:cs="Arial"/>
          <w:color w:val="212121"/>
          <w:sz w:val="24"/>
          <w:szCs w:val="24"/>
        </w:rPr>
      </w:pPr>
      <w:r>
        <w:rPr>
          <w:rFonts w:ascii="Arial" w:hAnsi="Arial" w:cs="Arial"/>
          <w:color w:val="212121"/>
          <w:sz w:val="24"/>
          <w:szCs w:val="24"/>
        </w:rPr>
        <w:t>Οι 3 πρώτοι θα πρέπει να φοράνε τις φόρμες τους στην τελετή απονομής.</w:t>
      </w:r>
    </w:p>
    <w:p w:rsidR="00D043D1" w:rsidRDefault="00ED3452" w:rsidP="00A51EB3">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Όλοι οι οδηγοί συμφωνούν ότι η </w:t>
      </w:r>
      <w:r>
        <w:rPr>
          <w:rFonts w:ascii="Arial" w:hAnsi="Arial" w:cs="Arial"/>
          <w:color w:val="212121"/>
          <w:sz w:val="24"/>
          <w:szCs w:val="24"/>
          <w:lang w:val="en-US"/>
        </w:rPr>
        <w:t>Rotax</w:t>
      </w:r>
      <w:r>
        <w:rPr>
          <w:rFonts w:ascii="Arial" w:hAnsi="Arial" w:cs="Arial"/>
          <w:color w:val="212121"/>
          <w:sz w:val="24"/>
          <w:szCs w:val="24"/>
        </w:rPr>
        <w:t xml:space="preserve"> και οι χορηγοί της μπορεί να χρησιμοποιούν φωτογράφους για τους αγώνες </w:t>
      </w:r>
      <w:r>
        <w:rPr>
          <w:rFonts w:ascii="Arial" w:hAnsi="Arial" w:cs="Arial"/>
          <w:color w:val="212121"/>
          <w:sz w:val="24"/>
          <w:szCs w:val="24"/>
          <w:lang w:val="en-US"/>
        </w:rPr>
        <w:t>RMC</w:t>
      </w:r>
      <w:r w:rsidRPr="00ED3452">
        <w:rPr>
          <w:rFonts w:ascii="Arial" w:hAnsi="Arial" w:cs="Arial"/>
          <w:color w:val="212121"/>
          <w:sz w:val="24"/>
          <w:szCs w:val="24"/>
        </w:rPr>
        <w:t xml:space="preserve"> (</w:t>
      </w:r>
      <w:r>
        <w:rPr>
          <w:rFonts w:ascii="Arial" w:hAnsi="Arial" w:cs="Arial"/>
          <w:color w:val="212121"/>
          <w:sz w:val="24"/>
          <w:szCs w:val="24"/>
        </w:rPr>
        <w:t>συμπεριλαμβανομένου τα ονόματα και τις φωτογραφίες των οδηγών) για διαφημιστικούς σκοπούς.</w:t>
      </w:r>
    </w:p>
    <w:p w:rsidR="002E4838" w:rsidRDefault="002E4838" w:rsidP="00F81F41">
      <w:pPr>
        <w:pStyle w:val="HTMLPreformatted"/>
        <w:shd w:val="clear" w:color="auto" w:fill="FFFFFF"/>
        <w:rPr>
          <w:rFonts w:ascii="Arial" w:hAnsi="Arial" w:cs="Arial"/>
          <w:color w:val="212121"/>
          <w:sz w:val="24"/>
          <w:szCs w:val="24"/>
        </w:rPr>
      </w:pPr>
    </w:p>
    <w:p w:rsidR="002E4838" w:rsidRPr="000146CD" w:rsidRDefault="002E4838" w:rsidP="00B66B83">
      <w:pPr>
        <w:pStyle w:val="HTMLPreformatted"/>
        <w:numPr>
          <w:ilvl w:val="0"/>
          <w:numId w:val="7"/>
        </w:numPr>
        <w:shd w:val="clear" w:color="auto" w:fill="FFFFFF"/>
        <w:rPr>
          <w:rFonts w:ascii="Arial" w:hAnsi="Arial" w:cs="Arial"/>
          <w:color w:val="212121"/>
          <w:sz w:val="24"/>
          <w:szCs w:val="24"/>
        </w:rPr>
      </w:pPr>
      <w:r w:rsidRPr="00834683">
        <w:rPr>
          <w:rFonts w:ascii="Arial" w:hAnsi="Arial" w:cs="Arial"/>
          <w:b/>
          <w:color w:val="212121"/>
          <w:sz w:val="24"/>
          <w:szCs w:val="24"/>
        </w:rPr>
        <w:t xml:space="preserve"> </w:t>
      </w:r>
      <w:r w:rsidR="00834683" w:rsidRPr="00834683">
        <w:rPr>
          <w:rFonts w:ascii="Arial" w:hAnsi="Arial" w:cs="Arial"/>
          <w:b/>
          <w:sz w:val="24"/>
          <w:szCs w:val="24"/>
        </w:rPr>
        <w:t>ΓΝΩΣΤΟΠΟΙΗΣΕΙΣ &amp; ΑΠΟΦΑΣΕΙΣ ΑΓΩΝΟΔΙΚΩΝ</w:t>
      </w:r>
    </w:p>
    <w:p w:rsidR="002E4838" w:rsidRDefault="002E4838" w:rsidP="002E4838">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Όλες οι ταξινομήσεις και τα αποτελέσματα των </w:t>
      </w:r>
      <w:r>
        <w:rPr>
          <w:rFonts w:ascii="Arial" w:hAnsi="Arial" w:cs="Arial"/>
          <w:color w:val="212121"/>
          <w:sz w:val="24"/>
          <w:szCs w:val="24"/>
          <w:lang w:val="en-US"/>
        </w:rPr>
        <w:t>Qualifying</w:t>
      </w:r>
      <w:r w:rsidRPr="002E4838">
        <w:rPr>
          <w:rFonts w:ascii="Arial" w:hAnsi="Arial" w:cs="Arial"/>
          <w:color w:val="212121"/>
          <w:sz w:val="24"/>
          <w:szCs w:val="24"/>
        </w:rPr>
        <w:t xml:space="preserve"> </w:t>
      </w:r>
      <w:r>
        <w:rPr>
          <w:rFonts w:ascii="Arial" w:hAnsi="Arial" w:cs="Arial"/>
          <w:color w:val="212121"/>
          <w:sz w:val="24"/>
          <w:szCs w:val="24"/>
          <w:lang w:val="en-US"/>
        </w:rPr>
        <w:t>Practice</w:t>
      </w:r>
      <w:r w:rsidRPr="002E4838">
        <w:rPr>
          <w:rFonts w:ascii="Arial" w:hAnsi="Arial" w:cs="Arial"/>
          <w:color w:val="212121"/>
          <w:sz w:val="24"/>
          <w:szCs w:val="24"/>
        </w:rPr>
        <w:t xml:space="preserve"> </w:t>
      </w:r>
      <w:r>
        <w:rPr>
          <w:rFonts w:ascii="Arial" w:hAnsi="Arial" w:cs="Arial"/>
          <w:color w:val="212121"/>
          <w:sz w:val="24"/>
          <w:szCs w:val="24"/>
        </w:rPr>
        <w:t xml:space="preserve">των </w:t>
      </w:r>
      <w:r>
        <w:rPr>
          <w:rFonts w:ascii="Arial" w:hAnsi="Arial" w:cs="Arial"/>
          <w:color w:val="212121"/>
          <w:sz w:val="24"/>
          <w:szCs w:val="24"/>
          <w:lang w:val="en-US"/>
        </w:rPr>
        <w:t>Qualifying</w:t>
      </w:r>
      <w:r w:rsidRPr="002E4838">
        <w:rPr>
          <w:rFonts w:ascii="Arial" w:hAnsi="Arial" w:cs="Arial"/>
          <w:color w:val="212121"/>
          <w:sz w:val="24"/>
          <w:szCs w:val="24"/>
        </w:rPr>
        <w:t xml:space="preserve"> </w:t>
      </w:r>
      <w:r>
        <w:rPr>
          <w:rFonts w:ascii="Arial" w:hAnsi="Arial" w:cs="Arial"/>
          <w:color w:val="212121"/>
          <w:sz w:val="24"/>
          <w:szCs w:val="24"/>
          <w:lang w:val="en-US"/>
        </w:rPr>
        <w:t>Heats</w:t>
      </w:r>
      <w:r w:rsidRPr="002E4838">
        <w:rPr>
          <w:rFonts w:ascii="Arial" w:hAnsi="Arial" w:cs="Arial"/>
          <w:color w:val="212121"/>
          <w:sz w:val="24"/>
          <w:szCs w:val="24"/>
        </w:rPr>
        <w:t xml:space="preserve"> </w:t>
      </w:r>
      <w:r>
        <w:rPr>
          <w:rFonts w:ascii="Arial" w:hAnsi="Arial" w:cs="Arial"/>
          <w:color w:val="212121"/>
          <w:sz w:val="24"/>
          <w:szCs w:val="24"/>
        </w:rPr>
        <w:t xml:space="preserve">και του αγώνα από τις τελικές φάσεις καθώς επίσης και οποιαδήποτε απόφαση από τους επίσημους του </w:t>
      </w:r>
      <w:r>
        <w:rPr>
          <w:rFonts w:ascii="Arial" w:hAnsi="Arial" w:cs="Arial"/>
          <w:color w:val="212121"/>
          <w:sz w:val="24"/>
          <w:szCs w:val="24"/>
          <w:lang w:val="en-US"/>
        </w:rPr>
        <w:t>event</w:t>
      </w:r>
      <w:r w:rsidRPr="002E4838">
        <w:rPr>
          <w:rFonts w:ascii="Arial" w:hAnsi="Arial" w:cs="Arial"/>
          <w:color w:val="212121"/>
          <w:sz w:val="24"/>
          <w:szCs w:val="24"/>
        </w:rPr>
        <w:t xml:space="preserve"> </w:t>
      </w:r>
      <w:r>
        <w:rPr>
          <w:rFonts w:ascii="Arial" w:hAnsi="Arial" w:cs="Arial"/>
          <w:color w:val="212121"/>
          <w:sz w:val="24"/>
          <w:szCs w:val="24"/>
        </w:rPr>
        <w:t>θα τοποθετούνται στον πίνακα ανακοινώσεων.</w:t>
      </w:r>
    </w:p>
    <w:p w:rsidR="002E4838" w:rsidRDefault="002E4838" w:rsidP="002E4838">
      <w:pPr>
        <w:pStyle w:val="HTMLPreformatted"/>
        <w:shd w:val="clear" w:color="auto" w:fill="FFFFFF"/>
        <w:rPr>
          <w:rFonts w:ascii="Arial" w:hAnsi="Arial" w:cs="Arial"/>
          <w:color w:val="212121"/>
          <w:sz w:val="24"/>
          <w:szCs w:val="24"/>
        </w:rPr>
      </w:pPr>
    </w:p>
    <w:p w:rsidR="002E4838" w:rsidRPr="00525207" w:rsidRDefault="002E4838" w:rsidP="00B66B83">
      <w:pPr>
        <w:pStyle w:val="HTMLPreformatted"/>
        <w:numPr>
          <w:ilvl w:val="0"/>
          <w:numId w:val="7"/>
        </w:numPr>
        <w:shd w:val="clear" w:color="auto" w:fill="FFFFFF"/>
        <w:rPr>
          <w:rFonts w:ascii="Arial" w:hAnsi="Arial" w:cs="Arial"/>
          <w:b/>
          <w:color w:val="212121"/>
          <w:sz w:val="24"/>
          <w:szCs w:val="24"/>
        </w:rPr>
      </w:pPr>
      <w:r w:rsidRPr="00525207">
        <w:rPr>
          <w:rFonts w:ascii="Arial" w:hAnsi="Arial" w:cs="Arial"/>
          <w:b/>
          <w:color w:val="212121"/>
          <w:sz w:val="24"/>
          <w:szCs w:val="24"/>
        </w:rPr>
        <w:t xml:space="preserve"> ΠΟΙΝΕΣ </w:t>
      </w:r>
    </w:p>
    <w:p w:rsidR="002E4838" w:rsidRPr="002E4838" w:rsidRDefault="002E4838" w:rsidP="00B66B83">
      <w:pPr>
        <w:pStyle w:val="HTMLPreformatted"/>
        <w:numPr>
          <w:ilvl w:val="0"/>
          <w:numId w:val="16"/>
        </w:numPr>
        <w:shd w:val="clear" w:color="auto" w:fill="FFFFFF"/>
        <w:rPr>
          <w:rFonts w:ascii="Arial" w:hAnsi="Arial" w:cs="Arial"/>
          <w:color w:val="212121"/>
          <w:sz w:val="24"/>
          <w:szCs w:val="24"/>
        </w:rPr>
      </w:pPr>
      <w:r>
        <w:rPr>
          <w:rFonts w:ascii="Arial" w:hAnsi="Arial" w:cs="Arial"/>
          <w:color w:val="212121"/>
          <w:sz w:val="24"/>
          <w:szCs w:val="24"/>
        </w:rPr>
        <w:t xml:space="preserve">Μια ποινή μπορεί να επιβληθεί σε κάθε συμμετέχοντα, οδηγό, βοηθό, οργανωτή που δε σέβονται τις προδιαγραφές των επίσημων ενός </w:t>
      </w:r>
      <w:r>
        <w:rPr>
          <w:rFonts w:ascii="Arial" w:hAnsi="Arial" w:cs="Arial"/>
          <w:color w:val="212121"/>
          <w:sz w:val="24"/>
          <w:szCs w:val="24"/>
          <w:lang w:val="en-US"/>
        </w:rPr>
        <w:t>event</w:t>
      </w:r>
      <w:r w:rsidRPr="002E4838">
        <w:rPr>
          <w:rFonts w:ascii="Arial" w:hAnsi="Arial" w:cs="Arial"/>
          <w:color w:val="212121"/>
          <w:sz w:val="24"/>
          <w:szCs w:val="24"/>
        </w:rPr>
        <w:t xml:space="preserve">. </w:t>
      </w:r>
    </w:p>
    <w:p w:rsidR="002E4838" w:rsidRDefault="002E4838" w:rsidP="00B66B83">
      <w:pPr>
        <w:pStyle w:val="HTMLPreformatted"/>
        <w:numPr>
          <w:ilvl w:val="0"/>
          <w:numId w:val="16"/>
        </w:numPr>
        <w:shd w:val="clear" w:color="auto" w:fill="FFFFFF"/>
        <w:rPr>
          <w:rFonts w:ascii="Arial" w:hAnsi="Arial" w:cs="Arial"/>
          <w:color w:val="212121"/>
          <w:sz w:val="24"/>
          <w:szCs w:val="24"/>
        </w:rPr>
      </w:pPr>
      <w:r>
        <w:rPr>
          <w:rFonts w:ascii="Arial" w:hAnsi="Arial" w:cs="Arial"/>
          <w:color w:val="212121"/>
          <w:sz w:val="24"/>
          <w:szCs w:val="24"/>
        </w:rPr>
        <w:t xml:space="preserve">Σε περίπτωση </w:t>
      </w:r>
      <w:r>
        <w:rPr>
          <w:rFonts w:ascii="Arial" w:hAnsi="Arial" w:cs="Arial"/>
          <w:color w:val="212121"/>
          <w:sz w:val="24"/>
          <w:szCs w:val="24"/>
          <w:lang w:val="en-US"/>
        </w:rPr>
        <w:t>disqualifying</w:t>
      </w:r>
      <w:r w:rsidRPr="002E4838">
        <w:rPr>
          <w:rFonts w:ascii="Arial" w:hAnsi="Arial" w:cs="Arial"/>
          <w:color w:val="212121"/>
          <w:sz w:val="24"/>
          <w:szCs w:val="24"/>
        </w:rPr>
        <w:t xml:space="preserve"> (</w:t>
      </w:r>
      <w:r>
        <w:rPr>
          <w:rFonts w:ascii="Arial" w:hAnsi="Arial" w:cs="Arial"/>
          <w:color w:val="212121"/>
          <w:sz w:val="24"/>
          <w:szCs w:val="24"/>
        </w:rPr>
        <w:t xml:space="preserve">βάση απόφασης της επιτροπής των αγωνοδικών του </w:t>
      </w:r>
      <w:r>
        <w:rPr>
          <w:rFonts w:ascii="Arial" w:hAnsi="Arial" w:cs="Arial"/>
          <w:color w:val="212121"/>
          <w:sz w:val="24"/>
          <w:szCs w:val="24"/>
          <w:lang w:val="en-US"/>
        </w:rPr>
        <w:t>event</w:t>
      </w:r>
      <w:r w:rsidRPr="002E4838">
        <w:rPr>
          <w:rFonts w:ascii="Arial" w:hAnsi="Arial" w:cs="Arial"/>
          <w:color w:val="212121"/>
          <w:sz w:val="24"/>
          <w:szCs w:val="24"/>
        </w:rPr>
        <w:t xml:space="preserve">) </w:t>
      </w:r>
      <w:r>
        <w:rPr>
          <w:rFonts w:ascii="Arial" w:hAnsi="Arial" w:cs="Arial"/>
          <w:color w:val="212121"/>
          <w:sz w:val="24"/>
          <w:szCs w:val="24"/>
        </w:rPr>
        <w:t xml:space="preserve">από το </w:t>
      </w:r>
      <w:r>
        <w:rPr>
          <w:rFonts w:ascii="Arial" w:hAnsi="Arial" w:cs="Arial"/>
          <w:color w:val="212121"/>
          <w:sz w:val="24"/>
          <w:szCs w:val="24"/>
          <w:lang w:val="en-US"/>
        </w:rPr>
        <w:t>event</w:t>
      </w:r>
      <w:r w:rsidRPr="002E4838">
        <w:rPr>
          <w:rFonts w:ascii="Arial" w:hAnsi="Arial" w:cs="Arial"/>
          <w:color w:val="212121"/>
          <w:sz w:val="24"/>
          <w:szCs w:val="24"/>
        </w:rPr>
        <w:t xml:space="preserve"> </w:t>
      </w:r>
      <w:r>
        <w:rPr>
          <w:rFonts w:ascii="Arial" w:hAnsi="Arial" w:cs="Arial"/>
          <w:color w:val="212121"/>
          <w:sz w:val="24"/>
          <w:szCs w:val="24"/>
        </w:rPr>
        <w:t>ο οργανωτής διατηρεί το δικαίωμα να επιβάλει ποινή.</w:t>
      </w:r>
    </w:p>
    <w:p w:rsidR="00525207" w:rsidRDefault="002E4838" w:rsidP="00B66B83">
      <w:pPr>
        <w:pStyle w:val="HTMLPreformatted"/>
        <w:numPr>
          <w:ilvl w:val="0"/>
          <w:numId w:val="16"/>
        </w:numPr>
        <w:shd w:val="clear" w:color="auto" w:fill="FFFFFF"/>
        <w:rPr>
          <w:rFonts w:ascii="Arial" w:hAnsi="Arial" w:cs="Arial"/>
          <w:color w:val="212121"/>
          <w:sz w:val="24"/>
          <w:szCs w:val="24"/>
        </w:rPr>
      </w:pPr>
      <w:r>
        <w:rPr>
          <w:rFonts w:ascii="Arial" w:hAnsi="Arial" w:cs="Arial"/>
          <w:color w:val="212121"/>
          <w:sz w:val="24"/>
          <w:szCs w:val="24"/>
        </w:rPr>
        <w:t xml:space="preserve">Οι ποινές που επιβάλλονται από τους Αγωνοδίκες θα πρέπει να πληρώνονται άμεσα στον οργανωτή. </w:t>
      </w:r>
    </w:p>
    <w:p w:rsidR="00525207" w:rsidRDefault="00525207" w:rsidP="002E4838">
      <w:pPr>
        <w:pStyle w:val="HTMLPreformatted"/>
        <w:shd w:val="clear" w:color="auto" w:fill="FFFFFF"/>
        <w:rPr>
          <w:rFonts w:ascii="Arial" w:hAnsi="Arial" w:cs="Arial"/>
          <w:color w:val="212121"/>
          <w:sz w:val="24"/>
          <w:szCs w:val="24"/>
        </w:rPr>
      </w:pPr>
    </w:p>
    <w:p w:rsidR="00AD79CB" w:rsidRPr="00AD79CB" w:rsidRDefault="00AD79CB" w:rsidP="002E4838">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 </w:t>
      </w:r>
    </w:p>
    <w:p w:rsidR="00482116" w:rsidRDefault="00525207" w:rsidP="00B66B83">
      <w:pPr>
        <w:pStyle w:val="HTMLPreformatted"/>
        <w:numPr>
          <w:ilvl w:val="0"/>
          <w:numId w:val="7"/>
        </w:numPr>
        <w:shd w:val="clear" w:color="auto" w:fill="FFFFFF"/>
        <w:rPr>
          <w:rFonts w:ascii="Arial" w:hAnsi="Arial" w:cs="Arial"/>
          <w:b/>
          <w:color w:val="212121"/>
          <w:sz w:val="24"/>
          <w:szCs w:val="24"/>
        </w:rPr>
      </w:pPr>
      <w:r>
        <w:rPr>
          <w:rFonts w:ascii="Arial" w:hAnsi="Arial" w:cs="Arial"/>
          <w:b/>
          <w:color w:val="212121"/>
          <w:sz w:val="24"/>
          <w:szCs w:val="24"/>
        </w:rPr>
        <w:t xml:space="preserve">   ΔΙΑΜΑΡΤΥΡΙΕΣ ΚΑΙ ΕΦΕΣΕΙΣ</w:t>
      </w:r>
    </w:p>
    <w:p w:rsidR="00525207" w:rsidRDefault="00525207" w:rsidP="00525207">
      <w:pPr>
        <w:pStyle w:val="HTMLPreformatted"/>
        <w:shd w:val="clear" w:color="auto" w:fill="FFFFFF"/>
        <w:rPr>
          <w:rFonts w:ascii="Arial" w:hAnsi="Arial" w:cs="Arial"/>
          <w:color w:val="212121"/>
          <w:sz w:val="24"/>
          <w:szCs w:val="24"/>
        </w:rPr>
      </w:pPr>
      <w:r>
        <w:rPr>
          <w:rFonts w:ascii="Arial" w:hAnsi="Arial" w:cs="Arial"/>
          <w:color w:val="212121"/>
          <w:sz w:val="24"/>
          <w:szCs w:val="24"/>
        </w:rPr>
        <w:t>Το δικαίωμα για διαμαρτυρία δίνεται μόνο στους συμμετέχοντες. Οι διαμαρτυρίες και οι εφέσεις πρέπει να είναι σύμφωνες με τα άρθρα 13 και 15 του Διεθνή Αθλητικού Κώδικα</w:t>
      </w:r>
      <w:r w:rsidR="00DA6869">
        <w:rPr>
          <w:rFonts w:ascii="Arial" w:hAnsi="Arial" w:cs="Arial"/>
          <w:color w:val="212121"/>
          <w:sz w:val="24"/>
          <w:szCs w:val="24"/>
        </w:rPr>
        <w:t xml:space="preserve"> καθώς και με τον Γενικό Κανονισμό </w:t>
      </w:r>
      <w:r w:rsidR="00DA6869">
        <w:rPr>
          <w:rFonts w:ascii="Arial" w:hAnsi="Arial" w:cs="Arial"/>
          <w:color w:val="212121"/>
          <w:sz w:val="24"/>
          <w:szCs w:val="24"/>
          <w:lang w:val="en-US"/>
        </w:rPr>
        <w:t>Karting</w:t>
      </w:r>
      <w:r w:rsidR="00DA6869" w:rsidRPr="00DA6869">
        <w:rPr>
          <w:rFonts w:ascii="Arial" w:hAnsi="Arial" w:cs="Arial"/>
          <w:color w:val="212121"/>
          <w:sz w:val="24"/>
          <w:szCs w:val="24"/>
        </w:rPr>
        <w:t xml:space="preserve"> </w:t>
      </w:r>
      <w:r w:rsidR="00DA6869">
        <w:rPr>
          <w:rFonts w:ascii="Arial" w:hAnsi="Arial" w:cs="Arial"/>
          <w:color w:val="212121"/>
          <w:sz w:val="24"/>
          <w:szCs w:val="24"/>
        </w:rPr>
        <w:t xml:space="preserve">2020 της εθνικής </w:t>
      </w:r>
      <w:r w:rsidR="00DA6869">
        <w:rPr>
          <w:rFonts w:ascii="Arial" w:hAnsi="Arial" w:cs="Arial"/>
          <w:color w:val="212121"/>
          <w:sz w:val="24"/>
          <w:szCs w:val="24"/>
          <w:lang w:val="en-US"/>
        </w:rPr>
        <w:t>ASN</w:t>
      </w:r>
      <w:r>
        <w:rPr>
          <w:rFonts w:ascii="Arial" w:hAnsi="Arial" w:cs="Arial"/>
          <w:color w:val="212121"/>
          <w:sz w:val="24"/>
          <w:szCs w:val="24"/>
        </w:rPr>
        <w:t>.</w:t>
      </w:r>
    </w:p>
    <w:p w:rsidR="00525207" w:rsidRDefault="00525207" w:rsidP="00525207">
      <w:pPr>
        <w:pStyle w:val="HTMLPreformatted"/>
        <w:shd w:val="clear" w:color="auto" w:fill="FFFFFF"/>
        <w:rPr>
          <w:rFonts w:ascii="Arial" w:hAnsi="Arial" w:cs="Arial"/>
          <w:color w:val="212121"/>
          <w:sz w:val="24"/>
          <w:szCs w:val="24"/>
        </w:rPr>
      </w:pPr>
      <w:r>
        <w:rPr>
          <w:rFonts w:ascii="Arial" w:hAnsi="Arial" w:cs="Arial"/>
          <w:color w:val="212121"/>
          <w:sz w:val="24"/>
          <w:szCs w:val="24"/>
        </w:rPr>
        <w:lastRenderedPageBreak/>
        <w:t xml:space="preserve">Το δικαίωμα για διαμαρτυρία δίνεται μόνο στους συμμετέχοντες. Πρέπει να υποβάλλονται γραπτώς στον Αλυτάρχη του αγώνα ή στον αναπληρωτή του μέσα σε 30 λεπτά μετά τα αποτελέσματα από τα </w:t>
      </w:r>
      <w:r>
        <w:rPr>
          <w:rFonts w:ascii="Arial" w:hAnsi="Arial" w:cs="Arial"/>
          <w:color w:val="212121"/>
          <w:sz w:val="24"/>
          <w:szCs w:val="24"/>
          <w:lang w:val="en-US"/>
        </w:rPr>
        <w:t>Qualifying</w:t>
      </w:r>
      <w:r w:rsidRPr="00525207">
        <w:rPr>
          <w:rFonts w:ascii="Arial" w:hAnsi="Arial" w:cs="Arial"/>
          <w:color w:val="212121"/>
          <w:sz w:val="24"/>
          <w:szCs w:val="24"/>
        </w:rPr>
        <w:t xml:space="preserve"> </w:t>
      </w:r>
      <w:r>
        <w:rPr>
          <w:rFonts w:ascii="Arial" w:hAnsi="Arial" w:cs="Arial"/>
          <w:color w:val="212121"/>
          <w:sz w:val="24"/>
          <w:szCs w:val="24"/>
          <w:lang w:val="en-US"/>
        </w:rPr>
        <w:t>Practice</w:t>
      </w:r>
      <w:r w:rsidRPr="00525207">
        <w:rPr>
          <w:rFonts w:ascii="Arial" w:hAnsi="Arial" w:cs="Arial"/>
          <w:color w:val="212121"/>
          <w:sz w:val="24"/>
          <w:szCs w:val="24"/>
        </w:rPr>
        <w:t xml:space="preserve"> </w:t>
      </w:r>
      <w:r>
        <w:rPr>
          <w:rFonts w:ascii="Arial" w:hAnsi="Arial" w:cs="Arial"/>
          <w:color w:val="212121"/>
          <w:sz w:val="24"/>
          <w:szCs w:val="24"/>
        </w:rPr>
        <w:t xml:space="preserve">και </w:t>
      </w:r>
      <w:r>
        <w:rPr>
          <w:rFonts w:ascii="Arial" w:hAnsi="Arial" w:cs="Arial"/>
          <w:color w:val="212121"/>
          <w:sz w:val="24"/>
          <w:szCs w:val="24"/>
          <w:lang w:val="en-US"/>
        </w:rPr>
        <w:t>Qualifying</w:t>
      </w:r>
      <w:r w:rsidRPr="00525207">
        <w:rPr>
          <w:rFonts w:ascii="Arial" w:hAnsi="Arial" w:cs="Arial"/>
          <w:color w:val="212121"/>
          <w:sz w:val="24"/>
          <w:szCs w:val="24"/>
        </w:rPr>
        <w:t xml:space="preserve"> </w:t>
      </w:r>
      <w:r>
        <w:rPr>
          <w:rFonts w:ascii="Arial" w:hAnsi="Arial" w:cs="Arial"/>
          <w:color w:val="212121"/>
          <w:sz w:val="24"/>
          <w:szCs w:val="24"/>
          <w:lang w:val="en-US"/>
        </w:rPr>
        <w:t>Heats</w:t>
      </w:r>
      <w:r w:rsidRPr="00525207">
        <w:rPr>
          <w:rFonts w:ascii="Arial" w:hAnsi="Arial" w:cs="Arial"/>
          <w:color w:val="212121"/>
          <w:sz w:val="24"/>
          <w:szCs w:val="24"/>
        </w:rPr>
        <w:t xml:space="preserve"> (</w:t>
      </w:r>
      <w:r>
        <w:rPr>
          <w:rFonts w:ascii="Arial" w:hAnsi="Arial" w:cs="Arial"/>
          <w:color w:val="212121"/>
          <w:sz w:val="24"/>
          <w:szCs w:val="24"/>
        </w:rPr>
        <w:t xml:space="preserve">συμπεριλαμβανομένου και της δεύτερης ευκαιρίας) καθώς επίσης και των αγώνων της τελικής φάσης θα συνοδεύονται με την αμοιβή που προβλέπεται από την </w:t>
      </w:r>
      <w:r>
        <w:rPr>
          <w:rFonts w:ascii="Arial" w:hAnsi="Arial" w:cs="Arial"/>
          <w:color w:val="212121"/>
          <w:sz w:val="24"/>
          <w:szCs w:val="24"/>
          <w:lang w:val="en-US"/>
        </w:rPr>
        <w:t>ASN</w:t>
      </w:r>
      <w:r w:rsidRPr="00525207">
        <w:rPr>
          <w:rFonts w:ascii="Arial" w:hAnsi="Arial" w:cs="Arial"/>
          <w:color w:val="212121"/>
          <w:sz w:val="24"/>
          <w:szCs w:val="24"/>
        </w:rPr>
        <w:t xml:space="preserve"> </w:t>
      </w:r>
      <w:r>
        <w:rPr>
          <w:rFonts w:ascii="Arial" w:hAnsi="Arial" w:cs="Arial"/>
          <w:color w:val="212121"/>
          <w:sz w:val="24"/>
          <w:szCs w:val="24"/>
        </w:rPr>
        <w:t>όπως αναφέρεται στους Συμπληρωματικούς Κανονισμούς.</w:t>
      </w:r>
    </w:p>
    <w:p w:rsidR="00525207" w:rsidRDefault="00525207" w:rsidP="00525207">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Η προκαταβολή μπορεί να πληρωθεί στο νόμισμα του οργανωτή ή όπως ορίζεται από τους Συμπληρωματικούς Κανονισμούς. </w:t>
      </w:r>
    </w:p>
    <w:p w:rsidR="00AB13E1" w:rsidRDefault="00AB13E1" w:rsidP="00525207">
      <w:pPr>
        <w:pStyle w:val="HTMLPreformatted"/>
        <w:shd w:val="clear" w:color="auto" w:fill="FFFFFF"/>
        <w:rPr>
          <w:rFonts w:ascii="Arial" w:hAnsi="Arial" w:cs="Arial"/>
          <w:color w:val="212121"/>
          <w:sz w:val="24"/>
          <w:szCs w:val="24"/>
        </w:rPr>
      </w:pPr>
      <w:r>
        <w:rPr>
          <w:rFonts w:ascii="Arial" w:hAnsi="Arial" w:cs="Arial"/>
          <w:color w:val="212121"/>
          <w:sz w:val="24"/>
          <w:szCs w:val="24"/>
        </w:rPr>
        <w:t>Σε περίπτωση απουσίας τ</w:t>
      </w:r>
      <w:r w:rsidR="00F76238">
        <w:rPr>
          <w:rFonts w:ascii="Arial" w:hAnsi="Arial" w:cs="Arial"/>
          <w:color w:val="212121"/>
          <w:sz w:val="24"/>
          <w:szCs w:val="24"/>
        </w:rPr>
        <w:t>ου Αλυτάρχη ή του αναπληρωτή</w:t>
      </w:r>
      <w:r>
        <w:rPr>
          <w:rFonts w:ascii="Arial" w:hAnsi="Arial" w:cs="Arial"/>
          <w:color w:val="212121"/>
          <w:sz w:val="24"/>
          <w:szCs w:val="24"/>
        </w:rPr>
        <w:t xml:space="preserve">, οι αθλητές θα πρέπει να απευθύνονται στους Αγωνοδίκες του </w:t>
      </w:r>
      <w:r>
        <w:rPr>
          <w:rFonts w:ascii="Arial" w:hAnsi="Arial" w:cs="Arial"/>
          <w:color w:val="212121"/>
          <w:sz w:val="24"/>
          <w:szCs w:val="24"/>
          <w:lang w:val="en-US"/>
        </w:rPr>
        <w:t>event</w:t>
      </w:r>
      <w:r w:rsidRPr="00AB13E1">
        <w:rPr>
          <w:rFonts w:ascii="Arial" w:hAnsi="Arial" w:cs="Arial"/>
          <w:color w:val="212121"/>
          <w:sz w:val="24"/>
          <w:szCs w:val="24"/>
        </w:rPr>
        <w:t xml:space="preserve"> </w:t>
      </w:r>
      <w:r>
        <w:rPr>
          <w:rFonts w:ascii="Arial" w:hAnsi="Arial" w:cs="Arial"/>
          <w:color w:val="212121"/>
          <w:sz w:val="24"/>
          <w:szCs w:val="24"/>
        </w:rPr>
        <w:t>ή σε έναν από αυτούς.</w:t>
      </w:r>
    </w:p>
    <w:p w:rsidR="00AB13E1" w:rsidRDefault="00AB13E1" w:rsidP="00525207">
      <w:pPr>
        <w:pStyle w:val="HTMLPreformatted"/>
        <w:shd w:val="clear" w:color="auto" w:fill="FFFFFF"/>
        <w:rPr>
          <w:rFonts w:ascii="Arial" w:hAnsi="Arial" w:cs="Arial"/>
          <w:color w:val="212121"/>
          <w:sz w:val="24"/>
          <w:szCs w:val="24"/>
        </w:rPr>
      </w:pPr>
      <w:r>
        <w:rPr>
          <w:rFonts w:ascii="Arial" w:hAnsi="Arial" w:cs="Arial"/>
          <w:color w:val="212121"/>
          <w:sz w:val="24"/>
          <w:szCs w:val="24"/>
        </w:rPr>
        <w:t>Σύμφωνα με το άρθρο 12.2.4 από τους Διεθνής</w:t>
      </w:r>
      <w:r w:rsidR="00706010">
        <w:rPr>
          <w:rFonts w:ascii="Arial" w:hAnsi="Arial" w:cs="Arial"/>
          <w:color w:val="212121"/>
          <w:sz w:val="24"/>
          <w:szCs w:val="24"/>
        </w:rPr>
        <w:t xml:space="preserve"> Αθλητικούς κώδικες, οι χρηματικές ποινές</w:t>
      </w:r>
      <w:r>
        <w:rPr>
          <w:rFonts w:ascii="Arial" w:hAnsi="Arial" w:cs="Arial"/>
          <w:color w:val="212121"/>
          <w:sz w:val="24"/>
          <w:szCs w:val="24"/>
        </w:rPr>
        <w:t xml:space="preserve"> που επιβάλλονται από τους Αγωνοδίκες για παραβιάσεις </w:t>
      </w:r>
      <w:r w:rsidR="00706010">
        <w:rPr>
          <w:rFonts w:ascii="Arial" w:hAnsi="Arial" w:cs="Arial"/>
          <w:color w:val="212121"/>
          <w:sz w:val="24"/>
          <w:szCs w:val="24"/>
        </w:rPr>
        <w:t>των κανονισμών δεν είναι ευάλωτες</w:t>
      </w:r>
      <w:r>
        <w:rPr>
          <w:rFonts w:ascii="Arial" w:hAnsi="Arial" w:cs="Arial"/>
          <w:color w:val="212121"/>
          <w:sz w:val="24"/>
          <w:szCs w:val="24"/>
        </w:rPr>
        <w:t xml:space="preserve"> σε προσφυγή.</w:t>
      </w:r>
    </w:p>
    <w:p w:rsidR="00AB13E1" w:rsidRPr="003B07EA" w:rsidRDefault="00AB13E1" w:rsidP="00525207">
      <w:pPr>
        <w:pStyle w:val="HTMLPreformatted"/>
        <w:shd w:val="clear" w:color="auto" w:fill="FFFFFF"/>
        <w:rPr>
          <w:rFonts w:ascii="Arial" w:hAnsi="Arial" w:cs="Arial"/>
          <w:color w:val="212121"/>
          <w:sz w:val="24"/>
          <w:szCs w:val="24"/>
        </w:rPr>
      </w:pPr>
    </w:p>
    <w:p w:rsidR="00AB13E1" w:rsidRPr="00AB13E1" w:rsidRDefault="00AB13E1" w:rsidP="00B66B83">
      <w:pPr>
        <w:pStyle w:val="HTMLPreformatted"/>
        <w:numPr>
          <w:ilvl w:val="0"/>
          <w:numId w:val="7"/>
        </w:numPr>
        <w:shd w:val="clear" w:color="auto" w:fill="FFFFFF"/>
        <w:rPr>
          <w:rFonts w:ascii="Arial" w:hAnsi="Arial" w:cs="Arial"/>
          <w:b/>
          <w:color w:val="212121"/>
          <w:sz w:val="24"/>
          <w:szCs w:val="24"/>
        </w:rPr>
      </w:pPr>
      <w:r>
        <w:rPr>
          <w:rFonts w:ascii="Arial" w:hAnsi="Arial" w:cs="Arial"/>
          <w:b/>
          <w:color w:val="212121"/>
          <w:sz w:val="24"/>
          <w:szCs w:val="24"/>
        </w:rPr>
        <w:t xml:space="preserve"> ΚΑΝΟΝΕΣ </w:t>
      </w:r>
      <w:r>
        <w:rPr>
          <w:rFonts w:ascii="Arial" w:hAnsi="Arial" w:cs="Arial"/>
          <w:b/>
          <w:color w:val="212121"/>
          <w:sz w:val="24"/>
          <w:szCs w:val="24"/>
          <w:lang w:val="en-US"/>
        </w:rPr>
        <w:t>PADDOCK</w:t>
      </w:r>
    </w:p>
    <w:p w:rsidR="00AB13E1" w:rsidRDefault="00AB13E1" w:rsidP="00AB13E1">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Ο παρατηρητής των </w:t>
      </w:r>
      <w:r>
        <w:rPr>
          <w:rFonts w:ascii="Arial" w:hAnsi="Arial" w:cs="Arial"/>
          <w:color w:val="212121"/>
          <w:sz w:val="24"/>
          <w:szCs w:val="24"/>
          <w:lang w:val="en-US"/>
        </w:rPr>
        <w:t>Paddocks</w:t>
      </w:r>
      <w:r w:rsidRPr="00AB13E1">
        <w:rPr>
          <w:rFonts w:ascii="Arial" w:hAnsi="Arial" w:cs="Arial"/>
          <w:color w:val="212121"/>
          <w:sz w:val="24"/>
          <w:szCs w:val="24"/>
        </w:rPr>
        <w:t xml:space="preserve"> </w:t>
      </w:r>
      <w:r>
        <w:rPr>
          <w:rFonts w:ascii="Arial" w:hAnsi="Arial" w:cs="Arial"/>
          <w:color w:val="212121"/>
          <w:sz w:val="24"/>
          <w:szCs w:val="24"/>
        </w:rPr>
        <w:t xml:space="preserve">διορίζεται ως κριτής όσον αφορά τους ακόλουθους κανόνες </w:t>
      </w:r>
      <w:r>
        <w:rPr>
          <w:rFonts w:ascii="Arial" w:hAnsi="Arial" w:cs="Arial"/>
          <w:color w:val="212121"/>
          <w:sz w:val="24"/>
          <w:szCs w:val="24"/>
          <w:lang w:val="en-US"/>
        </w:rPr>
        <w:t>Paddocks</w:t>
      </w:r>
      <w:r w:rsidRPr="00AB13E1">
        <w:rPr>
          <w:rFonts w:ascii="Arial" w:hAnsi="Arial" w:cs="Arial"/>
          <w:color w:val="212121"/>
          <w:sz w:val="24"/>
          <w:szCs w:val="24"/>
        </w:rPr>
        <w:t xml:space="preserve">. </w:t>
      </w:r>
    </w:p>
    <w:p w:rsidR="00D92DED" w:rsidRDefault="00D92DED" w:rsidP="00AB13E1">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Η εκκίνηση των κινητήρων επιτρέπεται μόνο στο </w:t>
      </w:r>
      <w:r>
        <w:rPr>
          <w:rFonts w:ascii="Arial" w:hAnsi="Arial" w:cs="Arial"/>
          <w:color w:val="212121"/>
          <w:sz w:val="24"/>
          <w:szCs w:val="24"/>
          <w:lang w:val="en-US"/>
        </w:rPr>
        <w:t>Servicing</w:t>
      </w:r>
      <w:r w:rsidRPr="00D92DED">
        <w:rPr>
          <w:rFonts w:ascii="Arial" w:hAnsi="Arial" w:cs="Arial"/>
          <w:color w:val="212121"/>
          <w:sz w:val="24"/>
          <w:szCs w:val="24"/>
        </w:rPr>
        <w:t xml:space="preserve"> </w:t>
      </w:r>
      <w:r>
        <w:rPr>
          <w:rFonts w:ascii="Arial" w:hAnsi="Arial" w:cs="Arial"/>
          <w:color w:val="212121"/>
          <w:sz w:val="24"/>
          <w:szCs w:val="24"/>
          <w:lang w:val="en-US"/>
        </w:rPr>
        <w:t>Park</w:t>
      </w:r>
      <w:r w:rsidRPr="00D92DED">
        <w:rPr>
          <w:rFonts w:ascii="Arial" w:hAnsi="Arial" w:cs="Arial"/>
          <w:color w:val="212121"/>
          <w:sz w:val="24"/>
          <w:szCs w:val="24"/>
        </w:rPr>
        <w:t xml:space="preserve"> </w:t>
      </w:r>
      <w:r>
        <w:rPr>
          <w:rFonts w:ascii="Arial" w:hAnsi="Arial" w:cs="Arial"/>
          <w:color w:val="212121"/>
          <w:sz w:val="24"/>
          <w:szCs w:val="24"/>
        </w:rPr>
        <w:t xml:space="preserve">και αυτό θα πρέπει να γίνεται εκεί μέγιστο διάστημα </w:t>
      </w:r>
      <w:r w:rsidR="00706010">
        <w:rPr>
          <w:rFonts w:ascii="Arial" w:hAnsi="Arial" w:cs="Arial"/>
          <w:color w:val="212121"/>
          <w:sz w:val="24"/>
          <w:szCs w:val="24"/>
        </w:rPr>
        <w:t xml:space="preserve">5 </w:t>
      </w:r>
      <w:r>
        <w:rPr>
          <w:rFonts w:ascii="Arial" w:hAnsi="Arial" w:cs="Arial"/>
          <w:color w:val="212121"/>
          <w:sz w:val="24"/>
          <w:szCs w:val="24"/>
        </w:rPr>
        <w:t>δευτερολέπτων.</w:t>
      </w:r>
    </w:p>
    <w:p w:rsidR="00D92DED" w:rsidRDefault="00D92DED" w:rsidP="00AB13E1">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Ένας οδηγός που βάζει σε λειτουργία έναν κινητήρα έξω από αυτή την περιοχή θα τιμωρείται με πρόστιμο </w:t>
      </w:r>
      <w:r w:rsidRPr="00706010">
        <w:rPr>
          <w:rFonts w:ascii="Arial" w:hAnsi="Arial" w:cs="Arial"/>
          <w:b/>
          <w:color w:val="212121"/>
          <w:sz w:val="24"/>
          <w:szCs w:val="24"/>
        </w:rPr>
        <w:t>150€.</w:t>
      </w:r>
      <w:r>
        <w:rPr>
          <w:rFonts w:ascii="Arial" w:hAnsi="Arial" w:cs="Arial"/>
          <w:color w:val="212121"/>
          <w:sz w:val="24"/>
          <w:szCs w:val="24"/>
        </w:rPr>
        <w:t xml:space="preserve"> Ένα δεύτερο αδίκημα μπορεί να τον οδηγήσει σε αποκλεισμό.</w:t>
      </w:r>
    </w:p>
    <w:p w:rsidR="00D92DED" w:rsidRPr="00187980" w:rsidRDefault="00D92DED" w:rsidP="00AB13E1">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Απαγορεύεται αυστηρά να καπνίζετε ή να χρησιμοποιείται οποιαδήποτε συσκευή που κινδυνεύει να προκαλέσει φωτιά την περιοχή των </w:t>
      </w:r>
      <w:r>
        <w:rPr>
          <w:rFonts w:ascii="Arial" w:hAnsi="Arial" w:cs="Arial"/>
          <w:color w:val="212121"/>
          <w:sz w:val="24"/>
          <w:szCs w:val="24"/>
          <w:lang w:val="en-US"/>
        </w:rPr>
        <w:t>paddocks</w:t>
      </w:r>
      <w:r>
        <w:rPr>
          <w:rFonts w:ascii="Arial" w:hAnsi="Arial" w:cs="Arial"/>
          <w:color w:val="212121"/>
          <w:sz w:val="24"/>
          <w:szCs w:val="24"/>
        </w:rPr>
        <w:t xml:space="preserve">, στο </w:t>
      </w:r>
      <w:r>
        <w:rPr>
          <w:rFonts w:ascii="Arial" w:hAnsi="Arial" w:cs="Arial"/>
          <w:color w:val="212121"/>
          <w:sz w:val="24"/>
          <w:szCs w:val="24"/>
          <w:lang w:val="en-US"/>
        </w:rPr>
        <w:t>Parc</w:t>
      </w:r>
      <w:r w:rsidRPr="00D92DED">
        <w:rPr>
          <w:rFonts w:ascii="Arial" w:hAnsi="Arial" w:cs="Arial"/>
          <w:color w:val="212121"/>
          <w:sz w:val="24"/>
          <w:szCs w:val="24"/>
        </w:rPr>
        <w:t xml:space="preserve"> </w:t>
      </w:r>
      <w:r>
        <w:rPr>
          <w:rFonts w:ascii="Arial" w:hAnsi="Arial" w:cs="Arial"/>
          <w:color w:val="212121"/>
          <w:sz w:val="24"/>
          <w:szCs w:val="24"/>
          <w:lang w:val="en-US"/>
        </w:rPr>
        <w:t>Ferme</w:t>
      </w:r>
      <w:r w:rsidRPr="00D92DED">
        <w:rPr>
          <w:rFonts w:ascii="Arial" w:hAnsi="Arial" w:cs="Arial"/>
          <w:color w:val="212121"/>
          <w:sz w:val="24"/>
          <w:szCs w:val="24"/>
        </w:rPr>
        <w:t xml:space="preserve">, </w:t>
      </w:r>
      <w:r>
        <w:rPr>
          <w:rFonts w:ascii="Arial" w:hAnsi="Arial" w:cs="Arial"/>
          <w:color w:val="212121"/>
          <w:sz w:val="24"/>
          <w:szCs w:val="24"/>
        </w:rPr>
        <w:t>στην περιοχή συναρμολόγησης, στην γραμμή εκκίνησης ή στην πίστα (κατά μήκος της διαδρομής). Οι παραβάτες συμπεριλαμβανομένων των επισήμων θα τιμωρηθούν με πρόστιμο</w:t>
      </w:r>
      <w:r w:rsidRPr="00706010">
        <w:rPr>
          <w:rFonts w:ascii="Arial" w:hAnsi="Arial" w:cs="Arial"/>
          <w:b/>
          <w:color w:val="212121"/>
          <w:sz w:val="24"/>
          <w:szCs w:val="24"/>
        </w:rPr>
        <w:t xml:space="preserve">125€ </w:t>
      </w:r>
      <w:r>
        <w:rPr>
          <w:rFonts w:ascii="Arial" w:hAnsi="Arial" w:cs="Arial"/>
          <w:color w:val="212121"/>
          <w:sz w:val="24"/>
          <w:szCs w:val="24"/>
        </w:rPr>
        <w:t xml:space="preserve">και μπορεί να κληθούν και να εγκαταλείψουν τον αγώνα. </w:t>
      </w:r>
      <w:r w:rsidR="00706010">
        <w:rPr>
          <w:rFonts w:ascii="Arial" w:hAnsi="Arial" w:cs="Arial"/>
          <w:color w:val="212121"/>
          <w:sz w:val="24"/>
          <w:szCs w:val="24"/>
        </w:rPr>
        <w:t xml:space="preserve">Αυτό συμπεριλαμβάνει και την χρήση ηλεκτρονικών τσιγάρων </w:t>
      </w:r>
    </w:p>
    <w:p w:rsidR="00D92DED" w:rsidRDefault="00D92DED" w:rsidP="00AB13E1">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Απαγορεύεται το μαγείρεμα στα </w:t>
      </w:r>
      <w:r>
        <w:rPr>
          <w:rFonts w:ascii="Arial" w:hAnsi="Arial" w:cs="Arial"/>
          <w:color w:val="212121"/>
          <w:sz w:val="24"/>
          <w:szCs w:val="24"/>
          <w:lang w:val="en-US"/>
        </w:rPr>
        <w:t>Paddocks</w:t>
      </w:r>
      <w:r w:rsidRPr="00D92DED">
        <w:rPr>
          <w:rFonts w:ascii="Arial" w:hAnsi="Arial" w:cs="Arial"/>
          <w:color w:val="212121"/>
          <w:sz w:val="24"/>
          <w:szCs w:val="24"/>
        </w:rPr>
        <w:t xml:space="preserve"> </w:t>
      </w:r>
      <w:r>
        <w:rPr>
          <w:rFonts w:ascii="Arial" w:hAnsi="Arial" w:cs="Arial"/>
          <w:color w:val="212121"/>
          <w:sz w:val="24"/>
          <w:szCs w:val="24"/>
        </w:rPr>
        <w:t>εκτός εάν υπάρχει ειδική άδεια</w:t>
      </w:r>
      <w:r w:rsidR="00DB0545">
        <w:rPr>
          <w:rFonts w:ascii="Arial" w:hAnsi="Arial" w:cs="Arial"/>
          <w:color w:val="212121"/>
          <w:sz w:val="24"/>
          <w:szCs w:val="24"/>
        </w:rPr>
        <w:t xml:space="preserve"> </w:t>
      </w:r>
      <w:r>
        <w:rPr>
          <w:rFonts w:ascii="Arial" w:hAnsi="Arial" w:cs="Arial"/>
          <w:color w:val="212121"/>
          <w:sz w:val="24"/>
          <w:szCs w:val="24"/>
        </w:rPr>
        <w:t xml:space="preserve">από τον οργανωτή. Παιδιά κάτω των 7 ετών που δεν συνοδεύονται δεν θα είναι αποδεκτά στη συγκεκριμένη περιοχή καθώς και ζώα χωρίς λουρί. </w:t>
      </w:r>
    </w:p>
    <w:p w:rsidR="00D92DED" w:rsidRDefault="00D92DED" w:rsidP="00AB13E1">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Απαγορεύεται η χρήση μηχανοκίνητων οχημάτων (εκτός από την εξουσιοδότηση από τον οργανωτή) όπως </w:t>
      </w:r>
      <w:r>
        <w:rPr>
          <w:rFonts w:ascii="Arial" w:hAnsi="Arial" w:cs="Arial"/>
          <w:color w:val="212121"/>
          <w:sz w:val="24"/>
          <w:szCs w:val="24"/>
          <w:lang w:val="en-US"/>
        </w:rPr>
        <w:t>mini</w:t>
      </w:r>
      <w:r>
        <w:rPr>
          <w:rFonts w:ascii="Arial" w:hAnsi="Arial" w:cs="Arial"/>
          <w:color w:val="212121"/>
          <w:sz w:val="24"/>
          <w:szCs w:val="24"/>
        </w:rPr>
        <w:t xml:space="preserve"> μοτοσυκλέτες, σκούτερ κ.α στην περιοχή των </w:t>
      </w:r>
      <w:r>
        <w:rPr>
          <w:rFonts w:ascii="Arial" w:hAnsi="Arial" w:cs="Arial"/>
          <w:color w:val="212121"/>
          <w:sz w:val="24"/>
          <w:szCs w:val="24"/>
          <w:lang w:val="en-US"/>
        </w:rPr>
        <w:t>Paddocks</w:t>
      </w:r>
      <w:r w:rsidRPr="00D92DED">
        <w:rPr>
          <w:rFonts w:ascii="Arial" w:hAnsi="Arial" w:cs="Arial"/>
          <w:color w:val="212121"/>
          <w:sz w:val="24"/>
          <w:szCs w:val="24"/>
        </w:rPr>
        <w:t xml:space="preserve"> </w:t>
      </w:r>
      <w:r w:rsidR="005D09A8">
        <w:rPr>
          <w:rFonts w:ascii="Arial" w:hAnsi="Arial" w:cs="Arial"/>
          <w:color w:val="212121"/>
          <w:sz w:val="24"/>
          <w:szCs w:val="24"/>
        </w:rPr>
        <w:t>μπορεί να έχουν τον φό</w:t>
      </w:r>
      <w:r>
        <w:rPr>
          <w:rFonts w:ascii="Arial" w:hAnsi="Arial" w:cs="Arial"/>
          <w:color w:val="212121"/>
          <w:sz w:val="24"/>
          <w:szCs w:val="24"/>
        </w:rPr>
        <w:t>βο αποκλεισμού.</w:t>
      </w:r>
    </w:p>
    <w:p w:rsidR="005D09A8" w:rsidRDefault="005D09A8" w:rsidP="00AB13E1">
      <w:pPr>
        <w:pStyle w:val="HTMLPreformatted"/>
        <w:shd w:val="clear" w:color="auto" w:fill="FFFFFF"/>
        <w:rPr>
          <w:rFonts w:ascii="Arial" w:hAnsi="Arial" w:cs="Arial"/>
          <w:color w:val="212121"/>
          <w:sz w:val="24"/>
          <w:szCs w:val="24"/>
        </w:rPr>
      </w:pPr>
    </w:p>
    <w:p w:rsidR="00D92DED" w:rsidRDefault="00843629" w:rsidP="00B66B83">
      <w:pPr>
        <w:pStyle w:val="HTMLPreformatted"/>
        <w:numPr>
          <w:ilvl w:val="0"/>
          <w:numId w:val="7"/>
        </w:numPr>
        <w:shd w:val="clear" w:color="auto" w:fill="FFFFFF"/>
        <w:rPr>
          <w:rFonts w:ascii="Arial" w:hAnsi="Arial" w:cs="Arial"/>
          <w:b/>
          <w:color w:val="212121"/>
          <w:sz w:val="24"/>
          <w:szCs w:val="24"/>
        </w:rPr>
      </w:pPr>
      <w:r>
        <w:rPr>
          <w:rFonts w:ascii="Arial" w:hAnsi="Arial" w:cs="Arial"/>
          <w:b/>
          <w:color w:val="212121"/>
          <w:sz w:val="24"/>
          <w:szCs w:val="24"/>
        </w:rPr>
        <w:t xml:space="preserve"> ΠΥΡΟΣΒΕΣΤΗΡΕΣ</w:t>
      </w:r>
    </w:p>
    <w:p w:rsidR="00843629" w:rsidRDefault="00843629" w:rsidP="00843629">
      <w:pPr>
        <w:pStyle w:val="HTMLPreformatted"/>
        <w:shd w:val="clear" w:color="auto" w:fill="FFFFFF"/>
        <w:rPr>
          <w:rFonts w:ascii="Arial" w:hAnsi="Arial" w:cs="Arial"/>
          <w:color w:val="212121"/>
          <w:sz w:val="24"/>
          <w:szCs w:val="24"/>
        </w:rPr>
      </w:pPr>
      <w:r>
        <w:rPr>
          <w:rFonts w:ascii="Arial" w:hAnsi="Arial" w:cs="Arial"/>
          <w:color w:val="212121"/>
          <w:sz w:val="24"/>
          <w:szCs w:val="24"/>
        </w:rPr>
        <w:t xml:space="preserve">Για λόγους ασφαλείας ο διοργανωτής θα παρέχει σε όλη την περιοχή του </w:t>
      </w:r>
      <w:r>
        <w:rPr>
          <w:rFonts w:ascii="Arial" w:hAnsi="Arial" w:cs="Arial"/>
          <w:color w:val="212121"/>
          <w:sz w:val="24"/>
          <w:szCs w:val="24"/>
          <w:lang w:val="en-US"/>
        </w:rPr>
        <w:t>Servicing</w:t>
      </w:r>
      <w:r w:rsidRPr="00843629">
        <w:rPr>
          <w:rFonts w:ascii="Arial" w:hAnsi="Arial" w:cs="Arial"/>
          <w:color w:val="212121"/>
          <w:sz w:val="24"/>
          <w:szCs w:val="24"/>
        </w:rPr>
        <w:t xml:space="preserve"> </w:t>
      </w:r>
      <w:r>
        <w:rPr>
          <w:rFonts w:ascii="Arial" w:hAnsi="Arial" w:cs="Arial"/>
          <w:color w:val="212121"/>
          <w:sz w:val="24"/>
          <w:szCs w:val="24"/>
          <w:lang w:val="en-US"/>
        </w:rPr>
        <w:t>Park</w:t>
      </w:r>
      <w:r w:rsidRPr="00843629">
        <w:rPr>
          <w:rFonts w:ascii="Arial" w:hAnsi="Arial" w:cs="Arial"/>
          <w:color w:val="212121"/>
          <w:sz w:val="24"/>
          <w:szCs w:val="24"/>
        </w:rPr>
        <w:t xml:space="preserve"> </w:t>
      </w:r>
      <w:r>
        <w:rPr>
          <w:rFonts w:ascii="Arial" w:hAnsi="Arial" w:cs="Arial"/>
          <w:color w:val="212121"/>
          <w:sz w:val="24"/>
          <w:szCs w:val="24"/>
        </w:rPr>
        <w:t xml:space="preserve">και στο </w:t>
      </w:r>
      <w:r>
        <w:rPr>
          <w:rFonts w:ascii="Arial" w:hAnsi="Arial" w:cs="Arial"/>
          <w:color w:val="212121"/>
          <w:sz w:val="24"/>
          <w:szCs w:val="24"/>
          <w:lang w:val="en-US"/>
        </w:rPr>
        <w:t>Pre</w:t>
      </w:r>
      <w:r w:rsidRPr="00843629">
        <w:rPr>
          <w:rFonts w:ascii="Arial" w:hAnsi="Arial" w:cs="Arial"/>
          <w:color w:val="212121"/>
          <w:sz w:val="24"/>
          <w:szCs w:val="24"/>
        </w:rPr>
        <w:t>-</w:t>
      </w:r>
      <w:r>
        <w:rPr>
          <w:rFonts w:ascii="Arial" w:hAnsi="Arial" w:cs="Arial"/>
          <w:color w:val="212121"/>
          <w:sz w:val="24"/>
          <w:szCs w:val="24"/>
          <w:lang w:val="en-US"/>
        </w:rPr>
        <w:t>grid</w:t>
      </w:r>
      <w:r w:rsidRPr="00843629">
        <w:rPr>
          <w:rFonts w:ascii="Arial" w:hAnsi="Arial" w:cs="Arial"/>
          <w:color w:val="212121"/>
          <w:sz w:val="24"/>
          <w:szCs w:val="24"/>
        </w:rPr>
        <w:t xml:space="preserve"> </w:t>
      </w:r>
      <w:r>
        <w:rPr>
          <w:rFonts w:ascii="Arial" w:hAnsi="Arial" w:cs="Arial"/>
          <w:color w:val="212121"/>
          <w:sz w:val="24"/>
          <w:szCs w:val="24"/>
        </w:rPr>
        <w:t>τη απαραίτητη και επαρκή ποσότητα πυροσβεστήρων.</w:t>
      </w:r>
    </w:p>
    <w:p w:rsidR="00EF436C" w:rsidRDefault="00EF436C" w:rsidP="00843629">
      <w:pPr>
        <w:pStyle w:val="HTMLPreformatted"/>
        <w:shd w:val="clear" w:color="auto" w:fill="FFFFFF"/>
        <w:rPr>
          <w:rFonts w:ascii="Arial" w:hAnsi="Arial" w:cs="Arial"/>
          <w:color w:val="212121"/>
          <w:sz w:val="24"/>
          <w:szCs w:val="24"/>
        </w:rPr>
      </w:pPr>
    </w:p>
    <w:p w:rsidR="00EF436C" w:rsidRDefault="00EF436C" w:rsidP="00843629">
      <w:pPr>
        <w:pStyle w:val="HTMLPreformatted"/>
        <w:shd w:val="clear" w:color="auto" w:fill="FFFFFF"/>
        <w:rPr>
          <w:rFonts w:ascii="Arial" w:hAnsi="Arial" w:cs="Arial"/>
          <w:color w:val="212121"/>
          <w:sz w:val="24"/>
          <w:szCs w:val="24"/>
        </w:rPr>
      </w:pPr>
    </w:p>
    <w:p w:rsidR="00843629" w:rsidRDefault="00843629" w:rsidP="00843629">
      <w:pPr>
        <w:pStyle w:val="HTMLPreformatted"/>
        <w:shd w:val="clear" w:color="auto" w:fill="FFFFFF"/>
        <w:rPr>
          <w:rFonts w:ascii="Arial" w:hAnsi="Arial" w:cs="Arial"/>
          <w:color w:val="212121"/>
          <w:sz w:val="24"/>
          <w:szCs w:val="24"/>
        </w:rPr>
      </w:pPr>
    </w:p>
    <w:p w:rsidR="00843629" w:rsidRDefault="00843629" w:rsidP="00B66B83">
      <w:pPr>
        <w:pStyle w:val="HTMLPreformatted"/>
        <w:numPr>
          <w:ilvl w:val="0"/>
          <w:numId w:val="7"/>
        </w:numPr>
        <w:shd w:val="clear" w:color="auto" w:fill="FFFFFF"/>
        <w:rPr>
          <w:rFonts w:ascii="Arial" w:hAnsi="Arial" w:cs="Arial"/>
          <w:b/>
          <w:color w:val="212121"/>
          <w:sz w:val="24"/>
          <w:szCs w:val="24"/>
        </w:rPr>
      </w:pPr>
      <w:r>
        <w:rPr>
          <w:rFonts w:ascii="Arial" w:hAnsi="Arial" w:cs="Arial"/>
          <w:b/>
          <w:color w:val="212121"/>
          <w:sz w:val="24"/>
          <w:szCs w:val="24"/>
        </w:rPr>
        <w:t xml:space="preserve"> ΚΩΔΙΚΑΣ ΔΕΟΝΤΟΛΟΓΙΑΣ ΓΙΑ ΤΟΥΣ ΟΔΗΓΟΥΣ</w:t>
      </w:r>
    </w:p>
    <w:p w:rsidR="00A708AD" w:rsidRPr="00C30FAC" w:rsidRDefault="00A708AD" w:rsidP="00B66B83">
      <w:pPr>
        <w:pStyle w:val="BodyText"/>
        <w:numPr>
          <w:ilvl w:val="0"/>
          <w:numId w:val="17"/>
        </w:numPr>
        <w:rPr>
          <w:b w:val="0"/>
        </w:rPr>
      </w:pPr>
      <w:r w:rsidRPr="00C30FAC">
        <w:rPr>
          <w:b w:val="0"/>
        </w:rPr>
        <w:t>Όλο</w:t>
      </w:r>
      <w:r w:rsidR="00DA6869">
        <w:rPr>
          <w:b w:val="0"/>
        </w:rPr>
        <w:t>ι οι συμμετέχοντες θα πρέπει να συμμορφώνονται με</w:t>
      </w:r>
      <w:r w:rsidRPr="00C30FAC">
        <w:rPr>
          <w:b w:val="0"/>
        </w:rPr>
        <w:t xml:space="preserve"> αυτούς τους κανόνες και να σέβονται τους επίσημους κριτές και τις αποφάσεις τους.</w:t>
      </w:r>
    </w:p>
    <w:p w:rsidR="00A708AD" w:rsidRPr="00C30FAC" w:rsidRDefault="00A708AD" w:rsidP="00B66B83">
      <w:pPr>
        <w:pStyle w:val="BodyText"/>
        <w:numPr>
          <w:ilvl w:val="0"/>
          <w:numId w:val="17"/>
        </w:numPr>
        <w:rPr>
          <w:b w:val="0"/>
        </w:rPr>
      </w:pPr>
      <w:r w:rsidRPr="00C30FAC">
        <w:rPr>
          <w:b w:val="0"/>
        </w:rPr>
        <w:t xml:space="preserve">Όλοι οι συμμετέχοντες θα πρέπει να σέβονται τα δικαιώματα, την αξιοπρέπεια και τις αξίες των συναγωνιστών τους, ανεξάρτητα από το </w:t>
      </w:r>
      <w:r w:rsidRPr="00C30FAC">
        <w:rPr>
          <w:b w:val="0"/>
        </w:rPr>
        <w:lastRenderedPageBreak/>
        <w:t>φύλο, την ικανότητα, την φυσική εμφάνιση, την κουλτούρα ή την θρησκεία.</w:t>
      </w:r>
    </w:p>
    <w:p w:rsidR="00A708AD" w:rsidRPr="00C30FAC" w:rsidRDefault="00A708AD" w:rsidP="00B66B83">
      <w:pPr>
        <w:pStyle w:val="BodyText"/>
        <w:numPr>
          <w:ilvl w:val="0"/>
          <w:numId w:val="17"/>
        </w:numPr>
        <w:rPr>
          <w:b w:val="0"/>
        </w:rPr>
      </w:pPr>
      <w:r w:rsidRPr="00C30FAC">
        <w:rPr>
          <w:b w:val="0"/>
        </w:rPr>
        <w:t>Όλοι οι συμμετέχοντες θα πρέπει να αναλαμβάνουν τις ευθύνες τους για τις πράξεις τους, ανά πάσα στιγμή.</w:t>
      </w:r>
    </w:p>
    <w:p w:rsidR="00A708AD" w:rsidRPr="00C30FAC" w:rsidRDefault="00A708AD" w:rsidP="00B66B83">
      <w:pPr>
        <w:pStyle w:val="BodyText"/>
        <w:numPr>
          <w:ilvl w:val="0"/>
          <w:numId w:val="17"/>
        </w:numPr>
        <w:rPr>
          <w:b w:val="0"/>
        </w:rPr>
      </w:pPr>
      <w:r w:rsidRPr="00C30FAC">
        <w:rPr>
          <w:b w:val="0"/>
        </w:rPr>
        <w:t>Όλοι οι συμμετέχοντες θα πρέπει να εξασφαλίζουν ότι ο εξοπλισμός τους είναι ασφαλές και ικανός πριν λάβουν μέρος σε έναν αγώνα, μια προπόνηση ή τεστ. Μόνο εγκεκριμένη αγωνιστική ενδυμασία (π.χ. κράνος, γάντια, παπούτσια και στολή) θα πρέπει να χρησιμοποιούνται από τον οδηγό, σύμφωνα με τους κανονισμούς.</w:t>
      </w:r>
    </w:p>
    <w:p w:rsidR="00A708AD" w:rsidRPr="00C30FAC" w:rsidRDefault="00A708AD" w:rsidP="00B66B83">
      <w:pPr>
        <w:pStyle w:val="BodyText"/>
        <w:numPr>
          <w:ilvl w:val="0"/>
          <w:numId w:val="17"/>
        </w:numPr>
        <w:rPr>
          <w:b w:val="0"/>
        </w:rPr>
      </w:pPr>
      <w:r w:rsidRPr="00C30FAC">
        <w:rPr>
          <w:b w:val="0"/>
        </w:rPr>
        <w:t xml:space="preserve">Είναι ευθύνη του συμμετέχοντα, για τον εντοπισμό και τα σταθμά για το επίπεδό του ενάντια στον συναγωνιστή του, και παίρνει πάντα την ευθύνη για τους κινδύνους στην προπόνηση, τα τεστ ή τον αγώνα. Θα πρέπει να σημειωθεί ότι απαιτείται ένα βασικό επίπεδο ικανότητας. </w:t>
      </w:r>
    </w:p>
    <w:p w:rsidR="00A708AD" w:rsidRPr="00C30FAC" w:rsidRDefault="00A708AD" w:rsidP="00B66B83">
      <w:pPr>
        <w:pStyle w:val="BodyText"/>
        <w:numPr>
          <w:ilvl w:val="0"/>
          <w:numId w:val="17"/>
        </w:numPr>
        <w:rPr>
          <w:b w:val="0"/>
        </w:rPr>
      </w:pPr>
      <w:r w:rsidRPr="00C30FAC">
        <w:rPr>
          <w:b w:val="0"/>
        </w:rPr>
        <w:t>Είναι ευθύνη του συμμετέχοντα να δηλώσει πριν από οποιαδήποτε συμμετοχή σε προπόνηση, τεστ ή αγώνα οποιαδήποτε ιατρική πάθηση ή φαρμακευτική αγωγή που απαιτείται και που μπορεί να είναι χρήσιμη σε περίπτωση έκτακτης ανάγκης.</w:t>
      </w:r>
    </w:p>
    <w:p w:rsidR="00A708AD" w:rsidRPr="00C30FAC" w:rsidRDefault="00A708AD" w:rsidP="00B66B83">
      <w:pPr>
        <w:pStyle w:val="BodyText"/>
        <w:numPr>
          <w:ilvl w:val="0"/>
          <w:numId w:val="17"/>
        </w:numPr>
        <w:rPr>
          <w:b w:val="0"/>
        </w:rPr>
      </w:pPr>
      <w:r w:rsidRPr="00C30FAC">
        <w:rPr>
          <w:b w:val="0"/>
        </w:rPr>
        <w:t xml:space="preserve">Όλοι οι συμμετέχοντες υποχρεούνται να παρουσιάζουν ευγένεια στα άλλα μέλη και στους συμμετέχοντες σε προπόνηση, τεστ ή και αγώνα. Οποιαδήποτε διαμάχη ή προβλήματα, που μπορεί να προκύψουν κατά την διάρκεια ενός </w:t>
      </w:r>
      <w:r w:rsidRPr="00C30FAC">
        <w:rPr>
          <w:b w:val="0"/>
          <w:lang w:val="en-US"/>
        </w:rPr>
        <w:t>event</w:t>
      </w:r>
      <w:r w:rsidRPr="00C30FAC">
        <w:rPr>
          <w:b w:val="0"/>
        </w:rPr>
        <w:t xml:space="preserve">, θα πρέπει να αντιμετωπιστούν με σεβασμό προς τους επίσημους του </w:t>
      </w:r>
      <w:r w:rsidRPr="00C30FAC">
        <w:rPr>
          <w:b w:val="0"/>
          <w:lang w:val="en-US"/>
        </w:rPr>
        <w:t>event</w:t>
      </w:r>
      <w:r w:rsidRPr="00C30FAC">
        <w:rPr>
          <w:b w:val="0"/>
        </w:rPr>
        <w:t xml:space="preserve">. </w:t>
      </w:r>
    </w:p>
    <w:p w:rsidR="00A708AD" w:rsidRPr="00C30FAC" w:rsidRDefault="00A708AD" w:rsidP="00B66B83">
      <w:pPr>
        <w:pStyle w:val="BodyText"/>
        <w:numPr>
          <w:ilvl w:val="0"/>
          <w:numId w:val="17"/>
        </w:numPr>
        <w:rPr>
          <w:b w:val="0"/>
        </w:rPr>
      </w:pPr>
      <w:r w:rsidRPr="00C30FAC">
        <w:rPr>
          <w:b w:val="0"/>
        </w:rPr>
        <w:t>Η ασφάλεια των παιδιών μέσα στο άθλημα, είναι προτεραιότητα μας. Η γνώση του κώδικα δεοντολογίας σχετικά με την φροντίδα των παιδιών στο άθλημα, θα πρέπει να προωθηθεί και να ενθαρρύνεται. Είναι ευθύνη των συμμετεχόντων να εξασφαλίσουν την ασφάλεια των παιδιών στην προπόνηση, το τεστ ή τον αγώνα.</w:t>
      </w:r>
    </w:p>
    <w:p w:rsidR="00A708AD" w:rsidRPr="00C30FAC" w:rsidRDefault="00A708AD" w:rsidP="00B66B83">
      <w:pPr>
        <w:pStyle w:val="BodyText"/>
        <w:numPr>
          <w:ilvl w:val="0"/>
          <w:numId w:val="17"/>
        </w:numPr>
        <w:rPr>
          <w:b w:val="0"/>
        </w:rPr>
      </w:pPr>
      <w:r w:rsidRPr="00C30FAC">
        <w:rPr>
          <w:b w:val="0"/>
        </w:rPr>
        <w:t xml:space="preserve">Όταν παίρνουμε μέρος σε οποιοδήποτε </w:t>
      </w:r>
      <w:r w:rsidRPr="00C30FAC">
        <w:rPr>
          <w:b w:val="0"/>
          <w:lang w:val="en-US"/>
        </w:rPr>
        <w:t>event</w:t>
      </w:r>
      <w:r w:rsidRPr="00C30FAC">
        <w:rPr>
          <w:b w:val="0"/>
        </w:rPr>
        <w:t xml:space="preserve">, είναι ευθύνη του οδηγού να έχει τον χρόνο να διαβάσει και να κατανοήσει πλήρως τους τοιχοκολλημένους κανονισμούς και τις προϋποθέσεις για την εν λόγω εκδήλωση, πριν από την έναρξή της, εξαλείφοντας έτσι άσκοπες καθυστερήσεις κατά την έναρξη του </w:t>
      </w:r>
      <w:r w:rsidRPr="00C30FAC">
        <w:rPr>
          <w:b w:val="0"/>
          <w:lang w:val="en-US"/>
        </w:rPr>
        <w:t>event</w:t>
      </w:r>
      <w:r w:rsidRPr="00C30FAC">
        <w:rPr>
          <w:b w:val="0"/>
        </w:rPr>
        <w:t xml:space="preserve">. Αιτήσεις για διευκρινήσεις αυτών των κανονισμών ή τους όρους τους, θα πρέπει να γίνονται στο </w:t>
      </w:r>
      <w:r w:rsidRPr="00C30FAC">
        <w:rPr>
          <w:b w:val="0"/>
          <w:lang w:val="en-US"/>
        </w:rPr>
        <w:t>briefing</w:t>
      </w:r>
      <w:r w:rsidRPr="00C30FAC">
        <w:rPr>
          <w:b w:val="0"/>
        </w:rPr>
        <w:t xml:space="preserve"> πριν από το </w:t>
      </w:r>
      <w:r w:rsidRPr="00C30FAC">
        <w:rPr>
          <w:b w:val="0"/>
          <w:lang w:val="en-US"/>
        </w:rPr>
        <w:t>event</w:t>
      </w:r>
      <w:r w:rsidRPr="00C30FAC">
        <w:rPr>
          <w:b w:val="0"/>
        </w:rPr>
        <w:t>.</w:t>
      </w:r>
    </w:p>
    <w:p w:rsidR="00A708AD" w:rsidRPr="00C30FAC" w:rsidRDefault="00A708AD" w:rsidP="00B66B83">
      <w:pPr>
        <w:pStyle w:val="BodyText"/>
        <w:numPr>
          <w:ilvl w:val="0"/>
          <w:numId w:val="17"/>
        </w:numPr>
        <w:rPr>
          <w:b w:val="0"/>
        </w:rPr>
      </w:pPr>
      <w:r w:rsidRPr="00C30FAC">
        <w:rPr>
          <w:b w:val="0"/>
        </w:rPr>
        <w:t xml:space="preserve">Όλοι οι συμμετέχοντες, θα πρέπει να έχουν σεβασμό για το περιβάλλον και τους γύρω περίοικους. Είναι ευθύνη τους ότι θα πρέπει να ληφθούν μέτρα για την μείωση του υπερβολικού θορύβου, και να κρατηθούν καθαρές όλες οι περιοχές που χρησιμοποιούνται και όσο το δυνατόν χωρίς ρύπανση. </w:t>
      </w:r>
    </w:p>
    <w:p w:rsidR="00A013AD" w:rsidRDefault="00A708AD" w:rsidP="00B66B83">
      <w:pPr>
        <w:pStyle w:val="BodyText"/>
        <w:numPr>
          <w:ilvl w:val="0"/>
          <w:numId w:val="17"/>
        </w:numPr>
        <w:rPr>
          <w:b w:val="0"/>
        </w:rPr>
      </w:pPr>
      <w:r w:rsidRPr="00C30FAC">
        <w:rPr>
          <w:b w:val="0"/>
        </w:rPr>
        <w:t xml:space="preserve">Όλοι οι συμμετέχοντες, θα πρέπει να σεβαστούν ότι τα ναρκωτικά και το αλκοόλ απαγορεύονται αυστηρά στην προπόνηση, το τεστ ή τον </w:t>
      </w:r>
    </w:p>
    <w:p w:rsidR="00A708AD" w:rsidRPr="00A013AD" w:rsidRDefault="00A708AD" w:rsidP="00A013AD">
      <w:pPr>
        <w:pStyle w:val="BodyText"/>
        <w:ind w:left="720"/>
        <w:rPr>
          <w:b w:val="0"/>
        </w:rPr>
      </w:pPr>
      <w:r w:rsidRPr="00A013AD">
        <w:rPr>
          <w:b w:val="0"/>
        </w:rPr>
        <w:t>αγώνα. Αποτελεί αδίκημα και δεν είναι ανεκτό. Οι παραβάτες θα αποκλείονται από τον αγώνα, και θα αντιμετωπίζουν περαιτέρω πειθαρχικά μέτρα.</w:t>
      </w:r>
    </w:p>
    <w:p w:rsidR="00A708AD" w:rsidRPr="00C30FAC" w:rsidRDefault="00A708AD" w:rsidP="00A708AD">
      <w:pPr>
        <w:pStyle w:val="BodyText"/>
        <w:rPr>
          <w:b w:val="0"/>
        </w:rPr>
      </w:pPr>
    </w:p>
    <w:p w:rsidR="00A708AD" w:rsidRDefault="00A708AD" w:rsidP="00B66B83">
      <w:pPr>
        <w:pStyle w:val="BodyText"/>
        <w:numPr>
          <w:ilvl w:val="0"/>
          <w:numId w:val="10"/>
        </w:numPr>
        <w:rPr>
          <w:b w:val="0"/>
        </w:rPr>
      </w:pPr>
      <w:r w:rsidRPr="00C30FAC">
        <w:rPr>
          <w:b w:val="0"/>
        </w:rPr>
        <w:t>Οποιοδήποτε καταχρηστικό σχόλιο στα μέσα κοινωνικής δικτύωσης (</w:t>
      </w:r>
      <w:r w:rsidRPr="00C30FAC">
        <w:rPr>
          <w:b w:val="0"/>
          <w:lang w:val="en-US"/>
        </w:rPr>
        <w:t>face</w:t>
      </w:r>
      <w:r w:rsidRPr="00C30FAC">
        <w:rPr>
          <w:b w:val="0"/>
        </w:rPr>
        <w:t xml:space="preserve"> </w:t>
      </w:r>
      <w:r w:rsidRPr="00C30FAC">
        <w:rPr>
          <w:b w:val="0"/>
          <w:lang w:val="en-US"/>
        </w:rPr>
        <w:t>book</w:t>
      </w:r>
      <w:r w:rsidRPr="00C30FAC">
        <w:rPr>
          <w:b w:val="0"/>
        </w:rPr>
        <w:t xml:space="preserve">, </w:t>
      </w:r>
      <w:r w:rsidRPr="00C30FAC">
        <w:rPr>
          <w:b w:val="0"/>
          <w:lang w:val="en-US"/>
        </w:rPr>
        <w:t>twitter</w:t>
      </w:r>
      <w:r w:rsidRPr="00C30FAC">
        <w:rPr>
          <w:b w:val="0"/>
        </w:rPr>
        <w:t xml:space="preserve"> ή άλλα) μεταξύ των ομάδων, των συμμετεχόντων, των επίσημων οργανωτών ή οποιοδήποτε άτομο που συνδέεται με την  </w:t>
      </w:r>
      <w:r w:rsidRPr="00C30FAC">
        <w:rPr>
          <w:b w:val="0"/>
          <w:lang w:val="en-US"/>
        </w:rPr>
        <w:t>ROTAX</w:t>
      </w:r>
      <w:r w:rsidRPr="00C30FAC">
        <w:rPr>
          <w:b w:val="0"/>
        </w:rPr>
        <w:t>, θα πρέπει να είναι υπόλογος για τις πράξεις του .</w:t>
      </w:r>
    </w:p>
    <w:p w:rsidR="00A013AD" w:rsidRPr="00C30FAC" w:rsidRDefault="00A013AD" w:rsidP="00A013AD">
      <w:pPr>
        <w:pStyle w:val="BodyText"/>
        <w:rPr>
          <w:b w:val="0"/>
          <w:bCs w:val="0"/>
        </w:rPr>
      </w:pPr>
    </w:p>
    <w:p w:rsidR="00A013AD" w:rsidRDefault="00A013AD" w:rsidP="00B66B83">
      <w:pPr>
        <w:pStyle w:val="BodyText"/>
        <w:numPr>
          <w:ilvl w:val="0"/>
          <w:numId w:val="7"/>
        </w:numPr>
        <w:rPr>
          <w:bCs w:val="0"/>
        </w:rPr>
      </w:pPr>
      <w:r w:rsidRPr="00C30FAC">
        <w:rPr>
          <w:bCs w:val="0"/>
        </w:rPr>
        <w:t>ΚΑΤΑΛΟΓΟΣ ΠΟΙΝΩΝ</w:t>
      </w:r>
    </w:p>
    <w:p w:rsidR="005C12CB" w:rsidRPr="00EF436C" w:rsidRDefault="005C12CB" w:rsidP="005C12CB">
      <w:pPr>
        <w:pStyle w:val="BodyText"/>
        <w:rPr>
          <w:b w:val="0"/>
          <w:bCs w:val="0"/>
        </w:rPr>
      </w:pPr>
      <w:r w:rsidRPr="00EF436C">
        <w:rPr>
          <w:b w:val="0"/>
          <w:bCs w:val="0"/>
        </w:rPr>
        <w:t xml:space="preserve">Οι συμμετέχοντες, οι οποίοι διαπράττουν παρατυπία, τιμωρούνται με ποινή σύμφωνα με τους παρακάτω κανονισμούς. </w:t>
      </w:r>
    </w:p>
    <w:p w:rsidR="005C12CB" w:rsidRPr="00EF436C" w:rsidRDefault="005C12CB" w:rsidP="005C12CB">
      <w:pPr>
        <w:pStyle w:val="BodyText"/>
        <w:rPr>
          <w:b w:val="0"/>
          <w:bCs w:val="0"/>
        </w:rPr>
      </w:pPr>
      <w:r w:rsidRPr="00EF436C">
        <w:rPr>
          <w:b w:val="0"/>
          <w:bCs w:val="0"/>
        </w:rPr>
        <w:t>Περαιτέρω πρόταση: Οι εμπλεκόμ</w:t>
      </w:r>
      <w:r w:rsidR="008B0179" w:rsidRPr="00EF436C">
        <w:rPr>
          <w:b w:val="0"/>
          <w:bCs w:val="0"/>
        </w:rPr>
        <w:t xml:space="preserve">ενοι συμμετέχοντες θα λάβουν μια ποινή </w:t>
      </w:r>
      <w:r w:rsidRPr="00EF436C">
        <w:rPr>
          <w:b w:val="0"/>
          <w:bCs w:val="0"/>
        </w:rPr>
        <w:t>για κάθε παρατυπία, η οποία θα παραμείνει σε ισχύ για όλη την περίοδο</w:t>
      </w:r>
      <w:r w:rsidR="008B0179" w:rsidRPr="00EF436C">
        <w:rPr>
          <w:b w:val="0"/>
          <w:bCs w:val="0"/>
        </w:rPr>
        <w:t xml:space="preserve"> του αγώνα </w:t>
      </w:r>
      <w:r w:rsidRPr="00EF436C">
        <w:rPr>
          <w:b w:val="0"/>
          <w:bCs w:val="0"/>
        </w:rPr>
        <w:t>. Εάν ένας συμμετέχων έχει</w:t>
      </w:r>
      <w:r w:rsidR="008B0179" w:rsidRPr="00EF436C">
        <w:rPr>
          <w:b w:val="0"/>
          <w:bCs w:val="0"/>
        </w:rPr>
        <w:t xml:space="preserve"> λάβει </w:t>
      </w:r>
      <w:r w:rsidRPr="00EF436C">
        <w:rPr>
          <w:b w:val="0"/>
          <w:bCs w:val="0"/>
        </w:rPr>
        <w:t xml:space="preserve"> ένα συγκεκριμένο αριθμό κακών σημείων, θα αποκλειστεί από τον ακόλουθο αγώνα</w:t>
      </w:r>
    </w:p>
    <w:p w:rsidR="005C12CB" w:rsidRPr="00EF436C" w:rsidRDefault="005C12CB" w:rsidP="005C12CB">
      <w:pPr>
        <w:pStyle w:val="BodyText"/>
        <w:rPr>
          <w:b w:val="0"/>
          <w:bCs w:val="0"/>
        </w:rPr>
      </w:pPr>
      <w:r w:rsidRPr="00EF436C">
        <w:rPr>
          <w:b w:val="0"/>
          <w:bCs w:val="0"/>
        </w:rPr>
        <w:t>στην οποία είχε υπογράψει.</w:t>
      </w:r>
    </w:p>
    <w:p w:rsidR="005C12CB" w:rsidRPr="00EF436C" w:rsidRDefault="008B0179" w:rsidP="005C12CB">
      <w:pPr>
        <w:pStyle w:val="BodyText"/>
        <w:rPr>
          <w:b w:val="0"/>
          <w:bCs w:val="0"/>
        </w:rPr>
      </w:pPr>
      <w:r w:rsidRPr="00EF436C">
        <w:rPr>
          <w:b w:val="0"/>
          <w:bCs w:val="0"/>
        </w:rPr>
        <w:t xml:space="preserve">Δεν υπάρχει καμιά πορεία </w:t>
      </w:r>
      <w:r w:rsidR="005C12CB" w:rsidRPr="00EF436C">
        <w:rPr>
          <w:b w:val="0"/>
          <w:bCs w:val="0"/>
        </w:rPr>
        <w:t xml:space="preserve"> για την άσκηση προσφυγής σε απόφαση των </w:t>
      </w:r>
      <w:r w:rsidRPr="00EF436C">
        <w:rPr>
          <w:b w:val="0"/>
          <w:bCs w:val="0"/>
        </w:rPr>
        <w:t>Αγωνοδικών</w:t>
      </w:r>
      <w:r w:rsidR="005C12CB" w:rsidRPr="00EF436C">
        <w:rPr>
          <w:b w:val="0"/>
          <w:bCs w:val="0"/>
        </w:rPr>
        <w:t>. Οι παραβιάσεις και κυρώσεις</w:t>
      </w:r>
    </w:p>
    <w:p w:rsidR="005C12CB" w:rsidRPr="00EF436C" w:rsidRDefault="005C12CB" w:rsidP="005C12CB">
      <w:pPr>
        <w:pStyle w:val="BodyText"/>
        <w:rPr>
          <w:b w:val="0"/>
          <w:bCs w:val="0"/>
        </w:rPr>
      </w:pPr>
      <w:r w:rsidRPr="00EF436C">
        <w:rPr>
          <w:b w:val="0"/>
          <w:bCs w:val="0"/>
        </w:rPr>
        <w:t>παρακάτω δεν περιορίζουν τους αγωνοδίκες από την επιβολή περαιτέρω κυρώσεων, σύμφωνα με</w:t>
      </w:r>
      <w:r w:rsidR="008B0179" w:rsidRPr="00EF436C">
        <w:rPr>
          <w:b w:val="0"/>
          <w:bCs w:val="0"/>
        </w:rPr>
        <w:t xml:space="preserve"> </w:t>
      </w:r>
      <w:r w:rsidRPr="00EF436C">
        <w:rPr>
          <w:b w:val="0"/>
          <w:bCs w:val="0"/>
        </w:rPr>
        <w:t>τους γενικούς κανονισμούς, εάν κρίνουν ότι το περιστατικό το δικαιολογεί</w:t>
      </w:r>
      <w:r w:rsidR="008B0179" w:rsidRPr="00EF436C">
        <w:rPr>
          <w:b w:val="0"/>
          <w:bCs w:val="0"/>
        </w:rPr>
        <w:t>. (δείτε τον πίνακα )</w:t>
      </w:r>
    </w:p>
    <w:p w:rsidR="008B0179" w:rsidRPr="00EF436C" w:rsidRDefault="008B0179" w:rsidP="005C12CB">
      <w:pPr>
        <w:pStyle w:val="BodyText"/>
        <w:rPr>
          <w:b w:val="0"/>
          <w:bCs w:val="0"/>
        </w:rPr>
      </w:pPr>
    </w:p>
    <w:tbl>
      <w:tblPr>
        <w:tblStyle w:val="TableGrid"/>
        <w:tblW w:w="0" w:type="auto"/>
        <w:tblLook w:val="04A0"/>
      </w:tblPr>
      <w:tblGrid>
        <w:gridCol w:w="4148"/>
        <w:gridCol w:w="4148"/>
      </w:tblGrid>
      <w:tr w:rsidR="00187980" w:rsidTr="00187980">
        <w:tc>
          <w:tcPr>
            <w:tcW w:w="4148" w:type="dxa"/>
          </w:tcPr>
          <w:p w:rsidR="00187980" w:rsidRPr="00187980" w:rsidRDefault="00187980" w:rsidP="00187980">
            <w:pPr>
              <w:pStyle w:val="BodyText"/>
              <w:jc w:val="center"/>
              <w:rPr>
                <w:bCs w:val="0"/>
                <w:color w:val="76923C" w:themeColor="accent3" w:themeShade="BF"/>
                <w:u w:val="single"/>
              </w:rPr>
            </w:pPr>
            <w:r>
              <w:rPr>
                <w:bCs w:val="0"/>
                <w:color w:val="76923C" w:themeColor="accent3" w:themeShade="BF"/>
                <w:u w:val="single"/>
              </w:rPr>
              <w:t xml:space="preserve">ΠΕΡΙΓΡΑΦΗ </w:t>
            </w:r>
          </w:p>
        </w:tc>
        <w:tc>
          <w:tcPr>
            <w:tcW w:w="4148" w:type="dxa"/>
          </w:tcPr>
          <w:p w:rsidR="00187980" w:rsidRPr="00187980" w:rsidRDefault="00187980" w:rsidP="00187980">
            <w:pPr>
              <w:pStyle w:val="BodyText"/>
              <w:jc w:val="center"/>
              <w:rPr>
                <w:bCs w:val="0"/>
                <w:color w:val="C00000"/>
                <w:u w:val="single"/>
              </w:rPr>
            </w:pPr>
            <w:r>
              <w:rPr>
                <w:bCs w:val="0"/>
                <w:color w:val="C00000"/>
                <w:u w:val="single"/>
              </w:rPr>
              <w:t xml:space="preserve">ΠΟΙΝΗ </w:t>
            </w:r>
          </w:p>
        </w:tc>
      </w:tr>
      <w:tr w:rsidR="00187980" w:rsidTr="00187980">
        <w:tc>
          <w:tcPr>
            <w:tcW w:w="4148" w:type="dxa"/>
          </w:tcPr>
          <w:p w:rsidR="00187980" w:rsidRPr="00187980" w:rsidRDefault="00187980" w:rsidP="00187980">
            <w:pPr>
              <w:pStyle w:val="BodyText"/>
              <w:jc w:val="center"/>
              <w:rPr>
                <w:b w:val="0"/>
                <w:bCs w:val="0"/>
              </w:rPr>
            </w:pPr>
            <w:r>
              <w:rPr>
                <w:b w:val="0"/>
                <w:bCs w:val="0"/>
              </w:rPr>
              <w:t xml:space="preserve">Αποκτώντας ένα αθέμιτο πλεονέκτημα </w:t>
            </w:r>
          </w:p>
        </w:tc>
        <w:tc>
          <w:tcPr>
            <w:tcW w:w="4148" w:type="dxa"/>
          </w:tcPr>
          <w:p w:rsidR="00187980" w:rsidRPr="00187980" w:rsidRDefault="00187980" w:rsidP="00187980">
            <w:pPr>
              <w:pStyle w:val="BodyText"/>
              <w:jc w:val="center"/>
              <w:rPr>
                <w:b w:val="0"/>
                <w:bCs w:val="0"/>
              </w:rPr>
            </w:pPr>
            <w:r>
              <w:rPr>
                <w:b w:val="0"/>
                <w:bCs w:val="0"/>
              </w:rPr>
              <w:t xml:space="preserve">Έως 5 δευτερόλεπτα </w:t>
            </w:r>
          </w:p>
        </w:tc>
      </w:tr>
      <w:tr w:rsidR="00187980" w:rsidRPr="00024E57" w:rsidTr="00187980">
        <w:tc>
          <w:tcPr>
            <w:tcW w:w="4148" w:type="dxa"/>
          </w:tcPr>
          <w:p w:rsidR="00187980" w:rsidRPr="00187980" w:rsidRDefault="00187980" w:rsidP="00187980">
            <w:pPr>
              <w:pStyle w:val="BodyText"/>
              <w:jc w:val="center"/>
              <w:rPr>
                <w:b w:val="0"/>
                <w:bCs w:val="0"/>
              </w:rPr>
            </w:pPr>
            <w:r>
              <w:rPr>
                <w:b w:val="0"/>
                <w:bCs w:val="0"/>
              </w:rPr>
              <w:t xml:space="preserve">Οδήγηση με τρόπο ασυμβίβαστο με την γενική ασφάλεια </w:t>
            </w:r>
          </w:p>
        </w:tc>
        <w:tc>
          <w:tcPr>
            <w:tcW w:w="4148" w:type="dxa"/>
          </w:tcPr>
          <w:p w:rsidR="00187980" w:rsidRPr="00187980" w:rsidRDefault="00187980" w:rsidP="00187980">
            <w:pPr>
              <w:pStyle w:val="BodyText"/>
              <w:jc w:val="center"/>
              <w:rPr>
                <w:b w:val="0"/>
                <w:bCs w:val="0"/>
              </w:rPr>
            </w:pPr>
            <w:r>
              <w:rPr>
                <w:b w:val="0"/>
                <w:bCs w:val="0"/>
              </w:rPr>
              <w:t xml:space="preserve">Έως 10 δευτερόλεπτα , αποκλεισμό από το </w:t>
            </w:r>
            <w:r>
              <w:rPr>
                <w:b w:val="0"/>
                <w:bCs w:val="0"/>
                <w:lang w:val="en-US"/>
              </w:rPr>
              <w:t>meeting</w:t>
            </w:r>
            <w:r w:rsidRPr="00187980">
              <w:rPr>
                <w:b w:val="0"/>
                <w:bCs w:val="0"/>
              </w:rPr>
              <w:t xml:space="preserve"> </w:t>
            </w:r>
            <w:r>
              <w:rPr>
                <w:b w:val="0"/>
                <w:bCs w:val="0"/>
              </w:rPr>
              <w:t xml:space="preserve">η τον αγώνα </w:t>
            </w:r>
          </w:p>
        </w:tc>
      </w:tr>
      <w:tr w:rsidR="00187980" w:rsidRPr="00187980" w:rsidTr="00187980">
        <w:tc>
          <w:tcPr>
            <w:tcW w:w="4148" w:type="dxa"/>
          </w:tcPr>
          <w:p w:rsidR="00187980" w:rsidRPr="00187980" w:rsidRDefault="007B2CF2" w:rsidP="00187980">
            <w:pPr>
              <w:pStyle w:val="BodyText"/>
              <w:jc w:val="center"/>
              <w:rPr>
                <w:b w:val="0"/>
                <w:bCs w:val="0"/>
              </w:rPr>
            </w:pPr>
            <w:r>
              <w:rPr>
                <w:b w:val="0"/>
                <w:bCs w:val="0"/>
              </w:rPr>
              <w:t xml:space="preserve">Παραβίαση σήματος σημαίας πριν η μετά τον αγώνα -  ¼ μαύρη / κίτρινη / κίτρινη </w:t>
            </w:r>
          </w:p>
        </w:tc>
        <w:tc>
          <w:tcPr>
            <w:tcW w:w="4148" w:type="dxa"/>
          </w:tcPr>
          <w:p w:rsidR="00187980" w:rsidRPr="00187980" w:rsidRDefault="007B2CF2" w:rsidP="00187980">
            <w:pPr>
              <w:pStyle w:val="BodyText"/>
              <w:jc w:val="center"/>
              <w:rPr>
                <w:b w:val="0"/>
                <w:bCs w:val="0"/>
              </w:rPr>
            </w:pPr>
            <w:r>
              <w:rPr>
                <w:b w:val="0"/>
                <w:bCs w:val="0"/>
              </w:rPr>
              <w:t xml:space="preserve">Έως 5 δευτερόλεπτα </w:t>
            </w:r>
          </w:p>
        </w:tc>
      </w:tr>
      <w:tr w:rsidR="00187980" w:rsidRPr="00187980" w:rsidTr="00187980">
        <w:tc>
          <w:tcPr>
            <w:tcW w:w="4148" w:type="dxa"/>
          </w:tcPr>
          <w:p w:rsidR="00187980" w:rsidRPr="00187980" w:rsidRDefault="007B2CF2" w:rsidP="00187980">
            <w:pPr>
              <w:pStyle w:val="BodyText"/>
              <w:jc w:val="center"/>
              <w:rPr>
                <w:b w:val="0"/>
                <w:bCs w:val="0"/>
              </w:rPr>
            </w:pPr>
            <w:r>
              <w:rPr>
                <w:b w:val="0"/>
                <w:bCs w:val="0"/>
              </w:rPr>
              <w:t xml:space="preserve">Παραβίαση σήματος σημαίας κατά την διάρκεια του αγώνα – ¼ μαύρη / κίτρινη / κίτρινη </w:t>
            </w:r>
          </w:p>
        </w:tc>
        <w:tc>
          <w:tcPr>
            <w:tcW w:w="4148" w:type="dxa"/>
          </w:tcPr>
          <w:p w:rsidR="00187980" w:rsidRPr="00187980" w:rsidRDefault="007B2CF2" w:rsidP="00187980">
            <w:pPr>
              <w:pStyle w:val="BodyText"/>
              <w:jc w:val="center"/>
              <w:rPr>
                <w:b w:val="0"/>
                <w:bCs w:val="0"/>
              </w:rPr>
            </w:pPr>
            <w:r>
              <w:rPr>
                <w:b w:val="0"/>
                <w:bCs w:val="0"/>
              </w:rPr>
              <w:t xml:space="preserve">Έως 10 δευτερόλεπτα </w:t>
            </w:r>
          </w:p>
        </w:tc>
      </w:tr>
      <w:tr w:rsidR="00187980" w:rsidRPr="00187980" w:rsidTr="00187980">
        <w:tc>
          <w:tcPr>
            <w:tcW w:w="4148" w:type="dxa"/>
          </w:tcPr>
          <w:p w:rsidR="00187980" w:rsidRPr="00187980" w:rsidRDefault="007B2CF2" w:rsidP="007B2CF2">
            <w:pPr>
              <w:pStyle w:val="BodyText"/>
              <w:jc w:val="center"/>
              <w:rPr>
                <w:b w:val="0"/>
                <w:bCs w:val="0"/>
              </w:rPr>
            </w:pPr>
            <w:r>
              <w:rPr>
                <w:b w:val="0"/>
                <w:bCs w:val="0"/>
              </w:rPr>
              <w:t xml:space="preserve">Παραβίαση σήματος σημαίας – αγνόηση τεχνικής σημαίας εις διπλούν  </w:t>
            </w:r>
          </w:p>
        </w:tc>
        <w:tc>
          <w:tcPr>
            <w:tcW w:w="4148" w:type="dxa"/>
          </w:tcPr>
          <w:p w:rsidR="00187980" w:rsidRPr="00187980" w:rsidRDefault="007B2CF2" w:rsidP="00187980">
            <w:pPr>
              <w:pStyle w:val="BodyText"/>
              <w:jc w:val="center"/>
              <w:rPr>
                <w:b w:val="0"/>
                <w:bCs w:val="0"/>
              </w:rPr>
            </w:pPr>
            <w:r>
              <w:rPr>
                <w:b w:val="0"/>
                <w:bCs w:val="0"/>
              </w:rPr>
              <w:t xml:space="preserve">Μαύρη σημαία </w:t>
            </w:r>
          </w:p>
        </w:tc>
      </w:tr>
      <w:tr w:rsidR="00187980" w:rsidRPr="00024E57" w:rsidTr="00187980">
        <w:tc>
          <w:tcPr>
            <w:tcW w:w="4148" w:type="dxa"/>
          </w:tcPr>
          <w:p w:rsidR="00187980" w:rsidRPr="00187980" w:rsidRDefault="007B2CF2" w:rsidP="00187980">
            <w:pPr>
              <w:pStyle w:val="BodyText"/>
              <w:jc w:val="center"/>
              <w:rPr>
                <w:b w:val="0"/>
                <w:bCs w:val="0"/>
              </w:rPr>
            </w:pPr>
            <w:r>
              <w:rPr>
                <w:b w:val="0"/>
                <w:bCs w:val="0"/>
              </w:rPr>
              <w:t>Παραβίαση σήματος σημαίας – μαύρη σημαία (αγνοείται περισσότερο από μια φορά)</w:t>
            </w:r>
          </w:p>
        </w:tc>
        <w:tc>
          <w:tcPr>
            <w:tcW w:w="4148" w:type="dxa"/>
          </w:tcPr>
          <w:p w:rsidR="00187980" w:rsidRPr="007B2CF2" w:rsidRDefault="007B2CF2" w:rsidP="00187980">
            <w:pPr>
              <w:pStyle w:val="BodyText"/>
              <w:jc w:val="center"/>
              <w:rPr>
                <w:b w:val="0"/>
                <w:bCs w:val="0"/>
              </w:rPr>
            </w:pPr>
            <w:r>
              <w:rPr>
                <w:b w:val="0"/>
                <w:bCs w:val="0"/>
              </w:rPr>
              <w:t xml:space="preserve">Αποκλεισμό από τον αγώνα η το </w:t>
            </w:r>
            <w:r>
              <w:rPr>
                <w:b w:val="0"/>
                <w:bCs w:val="0"/>
                <w:lang w:val="en-US"/>
              </w:rPr>
              <w:t>meeting</w:t>
            </w:r>
            <w:r w:rsidRPr="007B2CF2">
              <w:rPr>
                <w:b w:val="0"/>
                <w:bCs w:val="0"/>
              </w:rPr>
              <w:t xml:space="preserve"> </w:t>
            </w:r>
          </w:p>
        </w:tc>
      </w:tr>
      <w:tr w:rsidR="00187980" w:rsidRPr="00024E57" w:rsidTr="00187980">
        <w:tc>
          <w:tcPr>
            <w:tcW w:w="4148" w:type="dxa"/>
          </w:tcPr>
          <w:p w:rsidR="00187980" w:rsidRPr="00D30C43" w:rsidRDefault="00D30C43" w:rsidP="00D30C43">
            <w:pPr>
              <w:pStyle w:val="BodyText"/>
              <w:jc w:val="center"/>
              <w:rPr>
                <w:b w:val="0"/>
                <w:bCs w:val="0"/>
              </w:rPr>
            </w:pPr>
            <w:r>
              <w:rPr>
                <w:b w:val="0"/>
                <w:bCs w:val="0"/>
              </w:rPr>
              <w:t>Καταχρηστική</w:t>
            </w:r>
            <w:r w:rsidR="007B2CF2">
              <w:rPr>
                <w:b w:val="0"/>
                <w:bCs w:val="0"/>
              </w:rPr>
              <w:t xml:space="preserve"> </w:t>
            </w:r>
            <w:r>
              <w:rPr>
                <w:b w:val="0"/>
                <w:bCs w:val="0"/>
              </w:rPr>
              <w:t>γλώσσα, συμπεριφορά</w:t>
            </w:r>
            <w:r w:rsidR="007B2CF2">
              <w:rPr>
                <w:b w:val="0"/>
                <w:bCs w:val="0"/>
              </w:rPr>
              <w:t xml:space="preserve"> η </w:t>
            </w:r>
            <w:r>
              <w:rPr>
                <w:b w:val="0"/>
                <w:bCs w:val="0"/>
              </w:rPr>
              <w:t>επίθεση</w:t>
            </w:r>
            <w:r w:rsidR="007B2CF2">
              <w:rPr>
                <w:b w:val="0"/>
                <w:bCs w:val="0"/>
              </w:rPr>
              <w:t xml:space="preserve"> (</w:t>
            </w:r>
            <w:r>
              <w:rPr>
                <w:b w:val="0"/>
                <w:bCs w:val="0"/>
              </w:rPr>
              <w:t>σημείο ποινής αγωνιστικής άδειας)</w:t>
            </w:r>
          </w:p>
        </w:tc>
        <w:tc>
          <w:tcPr>
            <w:tcW w:w="4148" w:type="dxa"/>
          </w:tcPr>
          <w:p w:rsidR="00187980" w:rsidRPr="00D30C43" w:rsidRDefault="00D30C43" w:rsidP="00187980">
            <w:pPr>
              <w:pStyle w:val="BodyText"/>
              <w:jc w:val="center"/>
              <w:rPr>
                <w:b w:val="0"/>
                <w:bCs w:val="0"/>
              </w:rPr>
            </w:pPr>
            <w:r>
              <w:rPr>
                <w:b w:val="0"/>
                <w:bCs w:val="0"/>
              </w:rPr>
              <w:t xml:space="preserve">Αποκλεισμό από το </w:t>
            </w:r>
            <w:r>
              <w:rPr>
                <w:b w:val="0"/>
                <w:bCs w:val="0"/>
                <w:lang w:val="en-US"/>
              </w:rPr>
              <w:t>meeting</w:t>
            </w:r>
            <w:r w:rsidRPr="00D30C43">
              <w:rPr>
                <w:b w:val="0"/>
                <w:bCs w:val="0"/>
              </w:rPr>
              <w:t xml:space="preserve"> </w:t>
            </w:r>
            <w:r>
              <w:rPr>
                <w:b w:val="0"/>
                <w:bCs w:val="0"/>
              </w:rPr>
              <w:t>η τον αγώνα (4 με 6 πόντους )</w:t>
            </w:r>
          </w:p>
        </w:tc>
      </w:tr>
      <w:tr w:rsidR="00187980" w:rsidRPr="00187980" w:rsidTr="00187980">
        <w:tc>
          <w:tcPr>
            <w:tcW w:w="4148" w:type="dxa"/>
          </w:tcPr>
          <w:p w:rsidR="00187980" w:rsidRPr="00D30C43" w:rsidRDefault="00D30C43" w:rsidP="00187980">
            <w:pPr>
              <w:pStyle w:val="BodyText"/>
              <w:jc w:val="center"/>
              <w:rPr>
                <w:b w:val="0"/>
                <w:bCs w:val="0"/>
              </w:rPr>
            </w:pPr>
            <w:r>
              <w:rPr>
                <w:b w:val="0"/>
                <w:bCs w:val="0"/>
              </w:rPr>
              <w:t xml:space="preserve">Παράλειψη παρακολούθησης του </w:t>
            </w:r>
            <w:r>
              <w:rPr>
                <w:b w:val="0"/>
                <w:bCs w:val="0"/>
                <w:lang w:val="en-US"/>
              </w:rPr>
              <w:t>briefing</w:t>
            </w:r>
            <w:r w:rsidRPr="00D30C43">
              <w:rPr>
                <w:b w:val="0"/>
                <w:bCs w:val="0"/>
              </w:rPr>
              <w:t xml:space="preserve"> </w:t>
            </w:r>
            <w:r>
              <w:rPr>
                <w:b w:val="0"/>
                <w:bCs w:val="0"/>
              </w:rPr>
              <w:t xml:space="preserve">των οδηγών </w:t>
            </w:r>
          </w:p>
        </w:tc>
        <w:tc>
          <w:tcPr>
            <w:tcW w:w="4148" w:type="dxa"/>
          </w:tcPr>
          <w:p w:rsidR="00187980" w:rsidRPr="00187980" w:rsidRDefault="00D30C43" w:rsidP="00187980">
            <w:pPr>
              <w:pStyle w:val="BodyText"/>
              <w:jc w:val="center"/>
              <w:rPr>
                <w:b w:val="0"/>
                <w:bCs w:val="0"/>
              </w:rPr>
            </w:pPr>
            <w:r>
              <w:rPr>
                <w:b w:val="0"/>
                <w:bCs w:val="0"/>
              </w:rPr>
              <w:t xml:space="preserve">Πρόστιμο 150 ευρώ </w:t>
            </w:r>
          </w:p>
        </w:tc>
      </w:tr>
      <w:tr w:rsidR="00187980" w:rsidRPr="00024E57" w:rsidTr="00187980">
        <w:tc>
          <w:tcPr>
            <w:tcW w:w="4148" w:type="dxa"/>
          </w:tcPr>
          <w:p w:rsidR="00187980" w:rsidRPr="00D30C43" w:rsidRDefault="00D30C43" w:rsidP="00187980">
            <w:pPr>
              <w:pStyle w:val="BodyText"/>
              <w:jc w:val="center"/>
              <w:rPr>
                <w:b w:val="0"/>
                <w:bCs w:val="0"/>
              </w:rPr>
            </w:pPr>
            <w:r>
              <w:rPr>
                <w:b w:val="0"/>
                <w:bCs w:val="0"/>
              </w:rPr>
              <w:t xml:space="preserve">Παράλειψη υπακοής σε έναν επίσημο του </w:t>
            </w:r>
            <w:r>
              <w:rPr>
                <w:b w:val="0"/>
                <w:bCs w:val="0"/>
                <w:lang w:val="en-US"/>
              </w:rPr>
              <w:t>meeting</w:t>
            </w:r>
            <w:r w:rsidRPr="00D30C43">
              <w:rPr>
                <w:b w:val="0"/>
                <w:bCs w:val="0"/>
              </w:rPr>
              <w:t xml:space="preserve"> </w:t>
            </w:r>
            <w:r>
              <w:rPr>
                <w:b w:val="0"/>
                <w:bCs w:val="0"/>
              </w:rPr>
              <w:t xml:space="preserve">η του αγώνα </w:t>
            </w:r>
          </w:p>
        </w:tc>
        <w:tc>
          <w:tcPr>
            <w:tcW w:w="4148" w:type="dxa"/>
          </w:tcPr>
          <w:p w:rsidR="00187980" w:rsidRPr="00D30C43" w:rsidRDefault="00D30C43" w:rsidP="00187980">
            <w:pPr>
              <w:pStyle w:val="BodyText"/>
              <w:jc w:val="center"/>
              <w:rPr>
                <w:b w:val="0"/>
                <w:bCs w:val="0"/>
              </w:rPr>
            </w:pPr>
            <w:r>
              <w:rPr>
                <w:b w:val="0"/>
                <w:bCs w:val="0"/>
              </w:rPr>
              <w:t xml:space="preserve">Αποκλεισμό από το </w:t>
            </w:r>
            <w:r>
              <w:rPr>
                <w:b w:val="0"/>
                <w:bCs w:val="0"/>
                <w:lang w:val="en-US"/>
              </w:rPr>
              <w:t>meeting</w:t>
            </w:r>
            <w:r w:rsidRPr="00D30C43">
              <w:rPr>
                <w:b w:val="0"/>
                <w:bCs w:val="0"/>
              </w:rPr>
              <w:t xml:space="preserve"> </w:t>
            </w:r>
            <w:r>
              <w:rPr>
                <w:b w:val="0"/>
                <w:bCs w:val="0"/>
              </w:rPr>
              <w:t xml:space="preserve">η τον αγώνα </w:t>
            </w:r>
          </w:p>
        </w:tc>
      </w:tr>
      <w:tr w:rsidR="00187980" w:rsidRPr="00024E57" w:rsidTr="00187980">
        <w:tc>
          <w:tcPr>
            <w:tcW w:w="4148" w:type="dxa"/>
          </w:tcPr>
          <w:p w:rsidR="00187980" w:rsidRPr="00187980" w:rsidRDefault="00D30C43" w:rsidP="00187980">
            <w:pPr>
              <w:pStyle w:val="BodyText"/>
              <w:jc w:val="center"/>
              <w:rPr>
                <w:b w:val="0"/>
                <w:bCs w:val="0"/>
              </w:rPr>
            </w:pPr>
            <w:r>
              <w:rPr>
                <w:b w:val="0"/>
                <w:bCs w:val="0"/>
              </w:rPr>
              <w:t xml:space="preserve">Έκθεση μη συμμόρφωσης από τον τεχνικό έφορο , του οχήματος η ακατάλληλα εξαρτήματα </w:t>
            </w:r>
          </w:p>
        </w:tc>
        <w:tc>
          <w:tcPr>
            <w:tcW w:w="4148" w:type="dxa"/>
          </w:tcPr>
          <w:p w:rsidR="00187980" w:rsidRPr="00D30C43" w:rsidRDefault="00D30C43" w:rsidP="00187980">
            <w:pPr>
              <w:pStyle w:val="BodyText"/>
              <w:jc w:val="center"/>
              <w:rPr>
                <w:b w:val="0"/>
                <w:bCs w:val="0"/>
              </w:rPr>
            </w:pPr>
            <w:r>
              <w:rPr>
                <w:b w:val="0"/>
                <w:bCs w:val="0"/>
              </w:rPr>
              <w:t xml:space="preserve">Αποκλεισμό από το </w:t>
            </w:r>
            <w:r>
              <w:rPr>
                <w:b w:val="0"/>
                <w:bCs w:val="0"/>
                <w:lang w:val="en-US"/>
              </w:rPr>
              <w:t>meeting</w:t>
            </w:r>
            <w:r w:rsidRPr="00D30C43">
              <w:rPr>
                <w:b w:val="0"/>
                <w:bCs w:val="0"/>
              </w:rPr>
              <w:t xml:space="preserve"> </w:t>
            </w:r>
            <w:r>
              <w:rPr>
                <w:b w:val="0"/>
                <w:bCs w:val="0"/>
              </w:rPr>
              <w:t xml:space="preserve">η τον αγώνα </w:t>
            </w:r>
          </w:p>
        </w:tc>
      </w:tr>
      <w:tr w:rsidR="00187980" w:rsidRPr="00187980" w:rsidTr="00187980">
        <w:tc>
          <w:tcPr>
            <w:tcW w:w="4148" w:type="dxa"/>
          </w:tcPr>
          <w:p w:rsidR="00187980" w:rsidRPr="00187980" w:rsidRDefault="00D30C43" w:rsidP="00187980">
            <w:pPr>
              <w:pStyle w:val="BodyText"/>
              <w:jc w:val="center"/>
              <w:rPr>
                <w:b w:val="0"/>
                <w:bCs w:val="0"/>
              </w:rPr>
            </w:pPr>
            <w:r>
              <w:rPr>
                <w:b w:val="0"/>
                <w:bCs w:val="0"/>
              </w:rPr>
              <w:t xml:space="preserve">Λιποβαρής </w:t>
            </w:r>
          </w:p>
        </w:tc>
        <w:tc>
          <w:tcPr>
            <w:tcW w:w="4148" w:type="dxa"/>
          </w:tcPr>
          <w:p w:rsidR="00187980" w:rsidRPr="00187980" w:rsidRDefault="00D30C43" w:rsidP="00187980">
            <w:pPr>
              <w:pStyle w:val="BodyText"/>
              <w:jc w:val="center"/>
              <w:rPr>
                <w:b w:val="0"/>
                <w:bCs w:val="0"/>
              </w:rPr>
            </w:pPr>
            <w:r>
              <w:rPr>
                <w:b w:val="0"/>
                <w:bCs w:val="0"/>
              </w:rPr>
              <w:t xml:space="preserve">Αποκλεισμός από τον αγώνα </w:t>
            </w:r>
          </w:p>
        </w:tc>
      </w:tr>
      <w:tr w:rsidR="00187980" w:rsidRPr="00024E57" w:rsidTr="00187980">
        <w:tc>
          <w:tcPr>
            <w:tcW w:w="4148" w:type="dxa"/>
          </w:tcPr>
          <w:p w:rsidR="00187980" w:rsidRPr="00187980" w:rsidRDefault="00E70A24" w:rsidP="00187980">
            <w:pPr>
              <w:pStyle w:val="BodyText"/>
              <w:jc w:val="center"/>
              <w:rPr>
                <w:b w:val="0"/>
                <w:bCs w:val="0"/>
              </w:rPr>
            </w:pPr>
            <w:r>
              <w:rPr>
                <w:b w:val="0"/>
                <w:bCs w:val="0"/>
              </w:rPr>
              <w:t>Παράλειψη</w:t>
            </w:r>
            <w:r w:rsidR="00D30C43">
              <w:rPr>
                <w:b w:val="0"/>
                <w:bCs w:val="0"/>
              </w:rPr>
              <w:t xml:space="preserve"> </w:t>
            </w:r>
            <w:r>
              <w:rPr>
                <w:b w:val="0"/>
                <w:bCs w:val="0"/>
              </w:rPr>
              <w:t>υποβολής</w:t>
            </w:r>
            <w:r w:rsidR="00D30C43">
              <w:rPr>
                <w:b w:val="0"/>
                <w:bCs w:val="0"/>
              </w:rPr>
              <w:t xml:space="preserve"> </w:t>
            </w:r>
            <w:r>
              <w:rPr>
                <w:b w:val="0"/>
                <w:bCs w:val="0"/>
              </w:rPr>
              <w:t>τεχνικού</w:t>
            </w:r>
            <w:r w:rsidR="00D30C43">
              <w:rPr>
                <w:b w:val="0"/>
                <w:bCs w:val="0"/>
              </w:rPr>
              <w:t xml:space="preserve"> </w:t>
            </w:r>
            <w:r>
              <w:rPr>
                <w:b w:val="0"/>
                <w:bCs w:val="0"/>
              </w:rPr>
              <w:t>δελτίου</w:t>
            </w:r>
            <w:r w:rsidR="00D30C43">
              <w:rPr>
                <w:b w:val="0"/>
                <w:bCs w:val="0"/>
              </w:rPr>
              <w:t xml:space="preserve"> </w:t>
            </w:r>
          </w:p>
        </w:tc>
        <w:tc>
          <w:tcPr>
            <w:tcW w:w="4148" w:type="dxa"/>
          </w:tcPr>
          <w:p w:rsidR="00187980" w:rsidRPr="00E70A24" w:rsidRDefault="00E70A24" w:rsidP="00187980">
            <w:pPr>
              <w:pStyle w:val="BodyText"/>
              <w:jc w:val="center"/>
              <w:rPr>
                <w:b w:val="0"/>
                <w:bCs w:val="0"/>
              </w:rPr>
            </w:pPr>
            <w:r>
              <w:rPr>
                <w:b w:val="0"/>
                <w:bCs w:val="0"/>
              </w:rPr>
              <w:t xml:space="preserve">Αποκλεισμό από το </w:t>
            </w:r>
            <w:r>
              <w:rPr>
                <w:b w:val="0"/>
                <w:bCs w:val="0"/>
                <w:lang w:val="en-US"/>
              </w:rPr>
              <w:t>meeting</w:t>
            </w:r>
            <w:r w:rsidRPr="00E70A24">
              <w:rPr>
                <w:b w:val="0"/>
                <w:bCs w:val="0"/>
              </w:rPr>
              <w:t xml:space="preserve"> </w:t>
            </w:r>
            <w:r>
              <w:rPr>
                <w:b w:val="0"/>
                <w:bCs w:val="0"/>
              </w:rPr>
              <w:t xml:space="preserve">του αγώνα </w:t>
            </w:r>
          </w:p>
        </w:tc>
      </w:tr>
      <w:tr w:rsidR="00187980" w:rsidRPr="00187980" w:rsidTr="00187980">
        <w:tc>
          <w:tcPr>
            <w:tcW w:w="4148" w:type="dxa"/>
          </w:tcPr>
          <w:p w:rsidR="00187980" w:rsidRPr="00E70A24" w:rsidRDefault="00E70A24" w:rsidP="00187980">
            <w:pPr>
              <w:pStyle w:val="BodyText"/>
              <w:jc w:val="center"/>
              <w:rPr>
                <w:b w:val="0"/>
                <w:bCs w:val="0"/>
              </w:rPr>
            </w:pPr>
            <w:r>
              <w:rPr>
                <w:b w:val="0"/>
                <w:bCs w:val="0"/>
              </w:rPr>
              <w:t xml:space="preserve">Εσφαλμένα τοποθετημένο μπροστινό </w:t>
            </w:r>
            <w:r>
              <w:rPr>
                <w:b w:val="0"/>
                <w:bCs w:val="0"/>
                <w:lang w:val="en-US"/>
              </w:rPr>
              <w:t>fairing</w:t>
            </w:r>
            <w:r w:rsidRPr="00E70A24">
              <w:rPr>
                <w:b w:val="0"/>
                <w:bCs w:val="0"/>
              </w:rPr>
              <w:t xml:space="preserve"> – </w:t>
            </w:r>
            <w:r>
              <w:rPr>
                <w:b w:val="0"/>
                <w:bCs w:val="0"/>
                <w:lang w:val="en-US"/>
              </w:rPr>
              <w:t>qualifying</w:t>
            </w:r>
            <w:r w:rsidRPr="00E70A24">
              <w:rPr>
                <w:b w:val="0"/>
                <w:bCs w:val="0"/>
              </w:rPr>
              <w:t xml:space="preserve"> </w:t>
            </w:r>
            <w:r>
              <w:rPr>
                <w:b w:val="0"/>
                <w:bCs w:val="0"/>
                <w:lang w:val="en-US"/>
              </w:rPr>
              <w:t>practice</w:t>
            </w:r>
            <w:r w:rsidRPr="00E70A24">
              <w:rPr>
                <w:b w:val="0"/>
                <w:bCs w:val="0"/>
              </w:rPr>
              <w:t xml:space="preserve"> </w:t>
            </w:r>
          </w:p>
        </w:tc>
        <w:tc>
          <w:tcPr>
            <w:tcW w:w="4148" w:type="dxa"/>
          </w:tcPr>
          <w:p w:rsidR="00187980" w:rsidRPr="00187980" w:rsidRDefault="00E70A24" w:rsidP="00187980">
            <w:pPr>
              <w:pStyle w:val="BodyText"/>
              <w:jc w:val="center"/>
              <w:rPr>
                <w:b w:val="0"/>
                <w:bCs w:val="0"/>
              </w:rPr>
            </w:pPr>
            <w:r>
              <w:rPr>
                <w:b w:val="0"/>
                <w:bCs w:val="0"/>
              </w:rPr>
              <w:t xml:space="preserve">Διαγραφή του καλύτερου χρόνου </w:t>
            </w:r>
          </w:p>
        </w:tc>
      </w:tr>
      <w:tr w:rsidR="00187980" w:rsidRPr="00187980" w:rsidTr="00187980">
        <w:tc>
          <w:tcPr>
            <w:tcW w:w="4148" w:type="dxa"/>
          </w:tcPr>
          <w:p w:rsidR="00187980" w:rsidRPr="00E70A24" w:rsidRDefault="00E70A24" w:rsidP="00187980">
            <w:pPr>
              <w:pStyle w:val="BodyText"/>
              <w:jc w:val="center"/>
              <w:rPr>
                <w:b w:val="0"/>
                <w:bCs w:val="0"/>
              </w:rPr>
            </w:pPr>
            <w:r>
              <w:rPr>
                <w:b w:val="0"/>
                <w:bCs w:val="0"/>
              </w:rPr>
              <w:t xml:space="preserve">Εσφαλμένη θέση μπροστινού </w:t>
            </w:r>
            <w:r>
              <w:rPr>
                <w:b w:val="0"/>
                <w:bCs w:val="0"/>
                <w:lang w:val="en-US"/>
              </w:rPr>
              <w:t>fairing</w:t>
            </w:r>
            <w:r w:rsidRPr="00E70A24">
              <w:rPr>
                <w:b w:val="0"/>
                <w:bCs w:val="0"/>
              </w:rPr>
              <w:t xml:space="preserve"> </w:t>
            </w:r>
            <w:r w:rsidRPr="00E70A24">
              <w:rPr>
                <w:b w:val="0"/>
                <w:bCs w:val="0"/>
              </w:rPr>
              <w:lastRenderedPageBreak/>
              <w:t xml:space="preserve">– </w:t>
            </w:r>
            <w:r>
              <w:rPr>
                <w:b w:val="0"/>
                <w:bCs w:val="0"/>
              </w:rPr>
              <w:t xml:space="preserve">αγώνας </w:t>
            </w:r>
          </w:p>
        </w:tc>
        <w:tc>
          <w:tcPr>
            <w:tcW w:w="4148" w:type="dxa"/>
          </w:tcPr>
          <w:p w:rsidR="00187980" w:rsidRPr="00187980" w:rsidRDefault="00E70A24" w:rsidP="00187980">
            <w:pPr>
              <w:pStyle w:val="BodyText"/>
              <w:jc w:val="center"/>
              <w:rPr>
                <w:b w:val="0"/>
                <w:bCs w:val="0"/>
              </w:rPr>
            </w:pPr>
            <w:r>
              <w:rPr>
                <w:b w:val="0"/>
                <w:bCs w:val="0"/>
              </w:rPr>
              <w:lastRenderedPageBreak/>
              <w:t xml:space="preserve">Ποινή 5 δευτερολέπτων </w:t>
            </w:r>
          </w:p>
        </w:tc>
      </w:tr>
      <w:tr w:rsidR="00187980" w:rsidRPr="00187980" w:rsidTr="00187980">
        <w:tc>
          <w:tcPr>
            <w:tcW w:w="4148" w:type="dxa"/>
          </w:tcPr>
          <w:p w:rsidR="00187980" w:rsidRPr="00E70A24" w:rsidRDefault="00E70A24" w:rsidP="00187980">
            <w:pPr>
              <w:pStyle w:val="BodyText"/>
              <w:jc w:val="center"/>
              <w:rPr>
                <w:b w:val="0"/>
                <w:bCs w:val="0"/>
              </w:rPr>
            </w:pPr>
            <w:r>
              <w:rPr>
                <w:b w:val="0"/>
                <w:bCs w:val="0"/>
              </w:rPr>
              <w:lastRenderedPageBreak/>
              <w:t xml:space="preserve">Προσπάθεια παραβίασης η επανασυναρμολογησης του μπροστινού </w:t>
            </w:r>
            <w:r>
              <w:rPr>
                <w:b w:val="0"/>
                <w:bCs w:val="0"/>
                <w:lang w:val="en-US"/>
              </w:rPr>
              <w:t>fairing</w:t>
            </w:r>
            <w:r w:rsidRPr="00E70A24">
              <w:rPr>
                <w:b w:val="0"/>
                <w:bCs w:val="0"/>
              </w:rPr>
              <w:t xml:space="preserve"> </w:t>
            </w:r>
            <w:r>
              <w:rPr>
                <w:b w:val="0"/>
                <w:bCs w:val="0"/>
              </w:rPr>
              <w:t xml:space="preserve">κατά την διάρκεια του αγώνα / στα προκριματικά  </w:t>
            </w:r>
          </w:p>
        </w:tc>
        <w:tc>
          <w:tcPr>
            <w:tcW w:w="4148" w:type="dxa"/>
          </w:tcPr>
          <w:p w:rsidR="00187980" w:rsidRPr="00187980" w:rsidRDefault="00E70A24" w:rsidP="00187980">
            <w:pPr>
              <w:pStyle w:val="BodyText"/>
              <w:jc w:val="center"/>
              <w:rPr>
                <w:b w:val="0"/>
                <w:bCs w:val="0"/>
              </w:rPr>
            </w:pPr>
            <w:r>
              <w:rPr>
                <w:b w:val="0"/>
                <w:bCs w:val="0"/>
              </w:rPr>
              <w:t xml:space="preserve">Αποκλεισμό από τον αγώνα </w:t>
            </w:r>
          </w:p>
        </w:tc>
      </w:tr>
      <w:tr w:rsidR="00187980" w:rsidRPr="00024E57" w:rsidTr="00187980">
        <w:tc>
          <w:tcPr>
            <w:tcW w:w="4148" w:type="dxa"/>
          </w:tcPr>
          <w:p w:rsidR="00187980" w:rsidRPr="009403B4" w:rsidRDefault="009403B4" w:rsidP="00187980">
            <w:pPr>
              <w:pStyle w:val="BodyText"/>
              <w:jc w:val="center"/>
              <w:rPr>
                <w:b w:val="0"/>
                <w:bCs w:val="0"/>
              </w:rPr>
            </w:pPr>
            <w:r>
              <w:rPr>
                <w:b w:val="0"/>
                <w:bCs w:val="0"/>
              </w:rPr>
              <w:t xml:space="preserve">Εκ προθέσεως επανασύνδεσης του μπροστινού </w:t>
            </w:r>
            <w:r>
              <w:rPr>
                <w:b w:val="0"/>
                <w:bCs w:val="0"/>
                <w:lang w:val="en-US"/>
              </w:rPr>
              <w:t>fairing</w:t>
            </w:r>
            <w:r w:rsidRPr="009403B4">
              <w:rPr>
                <w:b w:val="0"/>
                <w:bCs w:val="0"/>
              </w:rPr>
              <w:t xml:space="preserve"> </w:t>
            </w:r>
            <w:r>
              <w:rPr>
                <w:b w:val="0"/>
                <w:bCs w:val="0"/>
              </w:rPr>
              <w:t xml:space="preserve">μετά την καρό σημαία </w:t>
            </w:r>
          </w:p>
        </w:tc>
        <w:tc>
          <w:tcPr>
            <w:tcW w:w="4148" w:type="dxa"/>
          </w:tcPr>
          <w:p w:rsidR="00187980" w:rsidRPr="00EA0660" w:rsidRDefault="009403B4" w:rsidP="00187980">
            <w:pPr>
              <w:pStyle w:val="BodyText"/>
              <w:jc w:val="center"/>
              <w:rPr>
                <w:b w:val="0"/>
                <w:bCs w:val="0"/>
              </w:rPr>
            </w:pPr>
            <w:r>
              <w:rPr>
                <w:b w:val="0"/>
                <w:bCs w:val="0"/>
              </w:rPr>
              <w:t xml:space="preserve">Αποκλεισμό από το </w:t>
            </w:r>
            <w:r>
              <w:rPr>
                <w:b w:val="0"/>
                <w:bCs w:val="0"/>
                <w:lang w:val="en-US"/>
              </w:rPr>
              <w:t>meeting</w:t>
            </w:r>
            <w:r w:rsidRPr="009403B4">
              <w:rPr>
                <w:b w:val="0"/>
                <w:bCs w:val="0"/>
              </w:rPr>
              <w:t xml:space="preserve"> </w:t>
            </w:r>
            <w:r>
              <w:rPr>
                <w:b w:val="0"/>
                <w:bCs w:val="0"/>
              </w:rPr>
              <w:t xml:space="preserve">και εξέταση της παραπομπής στην </w:t>
            </w:r>
            <w:r>
              <w:rPr>
                <w:b w:val="0"/>
                <w:bCs w:val="0"/>
                <w:lang w:val="en-US"/>
              </w:rPr>
              <w:t>ASN</w:t>
            </w:r>
            <w:r w:rsidRPr="00EA0660">
              <w:rPr>
                <w:b w:val="0"/>
                <w:bCs w:val="0"/>
              </w:rPr>
              <w:t xml:space="preserve"> </w:t>
            </w:r>
          </w:p>
        </w:tc>
      </w:tr>
    </w:tbl>
    <w:p w:rsidR="008B0179" w:rsidRPr="00C30FAC" w:rsidRDefault="008B0179" w:rsidP="005C12CB">
      <w:pPr>
        <w:pStyle w:val="BodyText"/>
        <w:rPr>
          <w:bCs w:val="0"/>
        </w:rPr>
      </w:pPr>
    </w:p>
    <w:p w:rsidR="00A013AD" w:rsidRDefault="00A013AD" w:rsidP="00A013AD">
      <w:pPr>
        <w:pStyle w:val="BodyText"/>
      </w:pPr>
    </w:p>
    <w:p w:rsidR="00B10804" w:rsidRDefault="00B10804" w:rsidP="00A013AD">
      <w:pPr>
        <w:pStyle w:val="BodyText"/>
      </w:pPr>
    </w:p>
    <w:p w:rsidR="00B10804" w:rsidRPr="00C30FAC" w:rsidRDefault="00B10804" w:rsidP="00A013AD">
      <w:pPr>
        <w:pStyle w:val="BodyText"/>
      </w:pPr>
    </w:p>
    <w:p w:rsidR="00A013AD" w:rsidRDefault="00A013AD" w:rsidP="00A013AD">
      <w:pPr>
        <w:pStyle w:val="BodyText"/>
        <w:rPr>
          <w:bCs w:val="0"/>
          <w:color w:val="FF0000"/>
        </w:rPr>
      </w:pPr>
      <w:r w:rsidRPr="00C30FAC">
        <w:rPr>
          <w:bCs w:val="0"/>
          <w:color w:val="FF0000"/>
        </w:rPr>
        <w:t>Ο ΑΚΟΛΟΥΘΟΣ ΚΑΤΑΛΟΓΟΣ ΠΟΙΝΩΝ, ΕΙΝΑΙ ΜΟΝΟ ΓΙΑ ΣΥΣΤΑΣΗ</w:t>
      </w:r>
    </w:p>
    <w:p w:rsidR="00DE6219" w:rsidRDefault="00DE6219" w:rsidP="00A013AD">
      <w:pPr>
        <w:pStyle w:val="BodyText"/>
        <w:rPr>
          <w:bCs w:val="0"/>
          <w:color w:val="FF0000"/>
        </w:rPr>
      </w:pPr>
    </w:p>
    <w:p w:rsidR="00DE6219" w:rsidRPr="00C30FAC" w:rsidRDefault="00DE6219" w:rsidP="00DE6219">
      <w:pPr>
        <w:pStyle w:val="BodyText"/>
        <w:rPr>
          <w:bCs w:val="0"/>
          <w:color w:val="FF0000"/>
        </w:rPr>
      </w:pPr>
    </w:p>
    <w:tbl>
      <w:tblPr>
        <w:tblStyle w:val="TableGrid"/>
        <w:tblW w:w="0" w:type="auto"/>
        <w:tblLook w:val="04A0"/>
      </w:tblPr>
      <w:tblGrid>
        <w:gridCol w:w="2765"/>
        <w:gridCol w:w="2765"/>
        <w:gridCol w:w="2766"/>
      </w:tblGrid>
      <w:tr w:rsidR="001B52D2" w:rsidTr="001B52D2">
        <w:tc>
          <w:tcPr>
            <w:tcW w:w="2765" w:type="dxa"/>
          </w:tcPr>
          <w:p w:rsidR="001B52D2" w:rsidRPr="00C30FAC" w:rsidRDefault="001B52D2" w:rsidP="001B52D2">
            <w:pPr>
              <w:rPr>
                <w:rFonts w:ascii="Arial" w:hAnsi="Arial" w:cs="Arial"/>
                <w:color w:val="FF0000"/>
                <w:lang w:val="el-GR"/>
              </w:rPr>
            </w:pPr>
            <w:r>
              <w:rPr>
                <w:rFonts w:ascii="Arial" w:hAnsi="Arial" w:cs="Arial"/>
                <w:color w:val="FF0000"/>
                <w:lang w:val="el-GR"/>
              </w:rPr>
              <w:t>ΤΥΠΟΣ Α</w:t>
            </w:r>
          </w:p>
          <w:p w:rsidR="001B52D2" w:rsidRPr="00C30FAC" w:rsidRDefault="001B52D2" w:rsidP="001B52D2">
            <w:pPr>
              <w:rPr>
                <w:rFonts w:ascii="Arial" w:hAnsi="Arial" w:cs="Arial"/>
                <w:color w:val="000000"/>
                <w:lang w:val="el-GR"/>
              </w:rPr>
            </w:pPr>
            <w:r w:rsidRPr="00C30FAC">
              <w:rPr>
                <w:rFonts w:ascii="Arial" w:hAnsi="Arial" w:cs="Arial"/>
                <w:color w:val="000000"/>
                <w:lang w:val="el-GR"/>
              </w:rPr>
              <w:t>ΛΑΝΘΑΣΜΕΝΗ ΕΚΚΙΝΗΣΗ ΤΥΠΟΣ Α</w:t>
            </w:r>
          </w:p>
          <w:p w:rsidR="001B52D2" w:rsidRPr="00C30FAC" w:rsidRDefault="001B52D2" w:rsidP="001B52D2">
            <w:pPr>
              <w:rPr>
                <w:rFonts w:ascii="Arial" w:hAnsi="Arial" w:cs="Arial"/>
                <w:color w:val="FF0000"/>
                <w:lang w:val="el-GR"/>
              </w:rPr>
            </w:pPr>
            <w:r w:rsidRPr="00C30FAC">
              <w:rPr>
                <w:rFonts w:ascii="Arial" w:hAnsi="Arial" w:cs="Arial"/>
                <w:color w:val="000000"/>
                <w:lang w:val="el-GR"/>
              </w:rPr>
              <w:t>ΤΟ 2</w:t>
            </w:r>
            <w:r w:rsidRPr="00C30FAC">
              <w:rPr>
                <w:rFonts w:ascii="Arial" w:hAnsi="Arial" w:cs="Arial"/>
                <w:color w:val="000000"/>
                <w:vertAlign w:val="superscript"/>
                <w:lang w:val="el-GR"/>
              </w:rPr>
              <w:t>Ο</w:t>
            </w:r>
            <w:r w:rsidRPr="00C30FAC">
              <w:rPr>
                <w:rFonts w:ascii="Arial" w:hAnsi="Arial" w:cs="Arial"/>
                <w:color w:val="000000"/>
                <w:lang w:val="el-GR"/>
              </w:rPr>
              <w:t xml:space="preserve"> ΚΑΡΤ ΑΦΗΝΕΙ ΤΟΝ ΜΑΡΚΑΡΙΣΜΕΝΟ ΔΙΑΔΡΟΜΟ ΚΑΤΑ ΤΗΝ ΔΙΑΡΚΕΙΑ ΦΑΣΗΣ ΠΡΟΩΘΗΣΗΣ ΜΕ ΤΟΥΛΑΧΙΣΤΟΝ 2 ΕΛΑΣΤΙΚΑ ΑΠΟ ΤΗΝ ΕΚΚΙΝΗΣΗ. ΑΦΗΝΩΝΤΑΣ ΤΑ ΕΛΑΣΤΙΚΑ ΕΙΝΑΙ ΕΝΤΕΛΩΣ ΕΞΩ ΑΠΟ ΤΗΝ ΓΡΑΜΜΗ ΤΟΥ ΔΙΑΔΡΟΜΟΥ</w:t>
            </w:r>
          </w:p>
        </w:tc>
        <w:tc>
          <w:tcPr>
            <w:tcW w:w="2765" w:type="dxa"/>
          </w:tcPr>
          <w:p w:rsidR="001B52D2" w:rsidRDefault="001B52D2" w:rsidP="001B52D2">
            <w:pPr>
              <w:pStyle w:val="BodyText"/>
              <w:rPr>
                <w:b w:val="0"/>
                <w:bCs w:val="0"/>
              </w:rPr>
            </w:pPr>
            <w:r>
              <w:rPr>
                <w:b w:val="0"/>
                <w:bCs w:val="0"/>
                <w:noProof/>
                <w:lang w:eastAsia="el-GR"/>
              </w:rPr>
              <w:drawing>
                <wp:inline distT="0" distB="0" distL="0" distR="0">
                  <wp:extent cx="1475105" cy="2188845"/>
                  <wp:effectExtent l="0" t="0" r="0" b="190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5105" cy="2188845"/>
                          </a:xfrm>
                          <a:prstGeom prst="rect">
                            <a:avLst/>
                          </a:prstGeom>
                          <a:noFill/>
                        </pic:spPr>
                      </pic:pic>
                    </a:graphicData>
                  </a:graphic>
                </wp:inline>
              </w:drawing>
            </w:r>
          </w:p>
        </w:tc>
        <w:tc>
          <w:tcPr>
            <w:tcW w:w="2766" w:type="dxa"/>
          </w:tcPr>
          <w:p w:rsidR="001B52D2" w:rsidRDefault="001B52D2" w:rsidP="001B52D2">
            <w:pPr>
              <w:pStyle w:val="BodyText"/>
              <w:rPr>
                <w:b w:val="0"/>
                <w:bCs w:val="0"/>
              </w:rPr>
            </w:pPr>
            <w:r>
              <w:rPr>
                <w:b w:val="0"/>
                <w:bCs w:val="0"/>
              </w:rPr>
              <w:t xml:space="preserve">3 ΔΕΥΤΕΡΟΛΕΠΤΑ </w:t>
            </w:r>
          </w:p>
        </w:tc>
      </w:tr>
    </w:tbl>
    <w:p w:rsidR="001B52D2" w:rsidRDefault="001B52D2" w:rsidP="00DE6219">
      <w:pPr>
        <w:pStyle w:val="BodyText"/>
        <w:rPr>
          <w:b w:val="0"/>
          <w:bCs w:val="0"/>
        </w:rPr>
      </w:pPr>
    </w:p>
    <w:p w:rsidR="001B52D2" w:rsidRDefault="001B52D2" w:rsidP="00DE6219">
      <w:pPr>
        <w:pStyle w:val="BodyText"/>
        <w:rPr>
          <w:b w:val="0"/>
          <w:bCs w:val="0"/>
        </w:rPr>
      </w:pPr>
    </w:p>
    <w:p w:rsidR="001B52D2" w:rsidRDefault="001B52D2" w:rsidP="00DE6219">
      <w:pPr>
        <w:pStyle w:val="BodyText"/>
        <w:rPr>
          <w:b w:val="0"/>
          <w:bCs w:val="0"/>
        </w:rPr>
      </w:pPr>
    </w:p>
    <w:p w:rsidR="001B52D2" w:rsidRDefault="001B52D2" w:rsidP="00DE6219">
      <w:pPr>
        <w:pStyle w:val="BodyText"/>
        <w:rPr>
          <w:b w:val="0"/>
          <w:bCs w:val="0"/>
        </w:rPr>
      </w:pPr>
    </w:p>
    <w:p w:rsidR="001B52D2" w:rsidRDefault="001B52D2" w:rsidP="00DE6219">
      <w:pPr>
        <w:pStyle w:val="BodyText"/>
        <w:rPr>
          <w:b w:val="0"/>
          <w:bCs w:val="0"/>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775"/>
        <w:gridCol w:w="2745"/>
      </w:tblGrid>
      <w:tr w:rsidR="001B52D2" w:rsidTr="001B52D2">
        <w:trPr>
          <w:trHeight w:val="195"/>
        </w:trPr>
        <w:tc>
          <w:tcPr>
            <w:tcW w:w="2820" w:type="dxa"/>
          </w:tcPr>
          <w:p w:rsidR="001B52D2" w:rsidRPr="001B52D2" w:rsidRDefault="001B52D2" w:rsidP="001B52D2">
            <w:pPr>
              <w:rPr>
                <w:rFonts w:ascii="Arial" w:hAnsi="Arial" w:cs="Arial"/>
                <w:color w:val="FF0000"/>
                <w:lang w:val="el-GR"/>
              </w:rPr>
            </w:pPr>
            <w:r>
              <w:rPr>
                <w:rFonts w:ascii="Arial" w:hAnsi="Arial" w:cs="Arial"/>
                <w:color w:val="FF0000"/>
                <w:lang w:val="el-GR"/>
              </w:rPr>
              <w:t xml:space="preserve">ΤΥΠΟΣ Β </w:t>
            </w:r>
          </w:p>
          <w:p w:rsidR="001B52D2" w:rsidRPr="00C30FAC" w:rsidRDefault="001B52D2" w:rsidP="001B52D2">
            <w:pPr>
              <w:rPr>
                <w:rFonts w:ascii="Arial" w:hAnsi="Arial" w:cs="Arial"/>
                <w:color w:val="000000"/>
                <w:lang w:val="el-GR"/>
              </w:rPr>
            </w:pPr>
            <w:r w:rsidRPr="00C30FAC">
              <w:rPr>
                <w:rFonts w:ascii="Arial" w:hAnsi="Arial" w:cs="Arial"/>
                <w:color w:val="000000"/>
                <w:lang w:val="el-GR"/>
              </w:rPr>
              <w:t xml:space="preserve">ΛΑΝΘΑΣΜΕΝΗ ΕΚΚΙΝΗΣΗ ΤΥΠΟΣ Β </w:t>
            </w:r>
          </w:p>
          <w:p w:rsidR="001B52D2" w:rsidRPr="00C30FAC" w:rsidRDefault="001B52D2" w:rsidP="001B52D2">
            <w:pPr>
              <w:rPr>
                <w:rFonts w:ascii="Arial" w:hAnsi="Arial" w:cs="Arial"/>
                <w:color w:val="000000"/>
                <w:lang w:val="el-GR"/>
              </w:rPr>
            </w:pPr>
            <w:r w:rsidRPr="00C30FAC">
              <w:rPr>
                <w:rFonts w:ascii="Arial" w:hAnsi="Arial" w:cs="Arial"/>
                <w:color w:val="000000"/>
                <w:lang w:val="el-GR"/>
              </w:rPr>
              <w:t>ΤΟ 2</w:t>
            </w:r>
            <w:r w:rsidRPr="00C30FAC">
              <w:rPr>
                <w:rFonts w:ascii="Arial" w:hAnsi="Arial" w:cs="Arial"/>
                <w:color w:val="000000"/>
                <w:vertAlign w:val="superscript"/>
                <w:lang w:val="el-GR"/>
              </w:rPr>
              <w:t>Ο</w:t>
            </w:r>
            <w:r w:rsidRPr="00C30FAC">
              <w:rPr>
                <w:rFonts w:ascii="Arial" w:hAnsi="Arial" w:cs="Arial"/>
                <w:color w:val="000000"/>
                <w:lang w:val="el-GR"/>
              </w:rPr>
              <w:t xml:space="preserve"> ΚΑΡΤ ΑΦΗΝΕΙ ΜΑΡΚΑΡΙΣΜΕΝΟ ΔΙΑΔΡΟΜΟ ΚΑΤΑ ΤΗΝ ΔΙΑΡΚΕΙΑ ΦΑΣΗΣ ΠΡΟΩΘΗΣΗΣ ΜΕ ΤΟΥΛΑΧΙΣΤΟΝ 4 ΕΛΑΣΤΙΚΑ ΠΡΙΝ ΤΗΝ ΕΚΚΙΝΗΣΗ . ΑΦΗΝΩΝΤΑΣ ΤΑ ΕΛΑΣΤΙΚΑ ΕΙΝΑΙ ΕΝΤΕΛΩΣ ΕΞΩ ΑΠΟ </w:t>
            </w:r>
            <w:r w:rsidRPr="00C30FAC">
              <w:rPr>
                <w:rFonts w:ascii="Arial" w:hAnsi="Arial" w:cs="Arial"/>
                <w:color w:val="000000"/>
                <w:lang w:val="el-GR"/>
              </w:rPr>
              <w:lastRenderedPageBreak/>
              <w:t>ΤΗΝ ΓΡΑΜΜΗ ΤΟΥ ΔΙΑΔΡΟΜΟΥ</w:t>
            </w:r>
          </w:p>
          <w:p w:rsidR="001B52D2" w:rsidRDefault="001B52D2" w:rsidP="00DE6219">
            <w:pPr>
              <w:pStyle w:val="BodyText"/>
              <w:rPr>
                <w:b w:val="0"/>
                <w:bCs w:val="0"/>
              </w:rPr>
            </w:pPr>
          </w:p>
        </w:tc>
        <w:tc>
          <w:tcPr>
            <w:tcW w:w="2775" w:type="dxa"/>
          </w:tcPr>
          <w:p w:rsidR="001B52D2" w:rsidRDefault="001B52D2" w:rsidP="00DE6219">
            <w:pPr>
              <w:pStyle w:val="BodyText"/>
              <w:rPr>
                <w:b w:val="0"/>
                <w:bCs w:val="0"/>
              </w:rPr>
            </w:pPr>
            <w:r>
              <w:rPr>
                <w:b w:val="0"/>
                <w:bCs w:val="0"/>
                <w:noProof/>
                <w:lang w:eastAsia="el-GR"/>
              </w:rPr>
              <w:lastRenderedPageBreak/>
              <w:drawing>
                <wp:inline distT="0" distB="0" distL="0" distR="0">
                  <wp:extent cx="1475105" cy="2188845"/>
                  <wp:effectExtent l="0" t="0" r="0" b="190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5105" cy="2188845"/>
                          </a:xfrm>
                          <a:prstGeom prst="rect">
                            <a:avLst/>
                          </a:prstGeom>
                          <a:noFill/>
                        </pic:spPr>
                      </pic:pic>
                    </a:graphicData>
                  </a:graphic>
                </wp:inline>
              </w:drawing>
            </w:r>
          </w:p>
          <w:p w:rsidR="001B52D2" w:rsidRDefault="001B52D2" w:rsidP="00DE6219">
            <w:pPr>
              <w:pStyle w:val="BodyText"/>
              <w:rPr>
                <w:b w:val="0"/>
                <w:bCs w:val="0"/>
              </w:rPr>
            </w:pPr>
          </w:p>
          <w:p w:rsidR="001B52D2" w:rsidRDefault="001B52D2" w:rsidP="00DE6219">
            <w:pPr>
              <w:pStyle w:val="BodyText"/>
              <w:rPr>
                <w:b w:val="0"/>
                <w:bCs w:val="0"/>
              </w:rPr>
            </w:pPr>
          </w:p>
          <w:p w:rsidR="001B52D2" w:rsidRDefault="001B52D2" w:rsidP="00DE6219">
            <w:pPr>
              <w:pStyle w:val="BodyText"/>
              <w:rPr>
                <w:b w:val="0"/>
                <w:bCs w:val="0"/>
              </w:rPr>
            </w:pPr>
          </w:p>
          <w:p w:rsidR="001B52D2" w:rsidRDefault="001B52D2" w:rsidP="00DE6219">
            <w:pPr>
              <w:pStyle w:val="BodyText"/>
              <w:rPr>
                <w:b w:val="0"/>
                <w:bCs w:val="0"/>
              </w:rPr>
            </w:pPr>
          </w:p>
          <w:p w:rsidR="001B52D2" w:rsidRDefault="001B52D2" w:rsidP="00DE6219">
            <w:pPr>
              <w:pStyle w:val="BodyText"/>
              <w:rPr>
                <w:b w:val="0"/>
                <w:bCs w:val="0"/>
              </w:rPr>
            </w:pPr>
          </w:p>
        </w:tc>
        <w:tc>
          <w:tcPr>
            <w:tcW w:w="2745" w:type="dxa"/>
          </w:tcPr>
          <w:p w:rsidR="001B52D2" w:rsidRDefault="001B52D2" w:rsidP="00DE6219">
            <w:pPr>
              <w:pStyle w:val="BodyText"/>
              <w:rPr>
                <w:b w:val="0"/>
                <w:bCs w:val="0"/>
              </w:rPr>
            </w:pPr>
            <w:r>
              <w:rPr>
                <w:b w:val="0"/>
                <w:bCs w:val="0"/>
              </w:rPr>
              <w:lastRenderedPageBreak/>
              <w:t xml:space="preserve">10 ΔΕΥΤΕΡΟΛΕΠΤΑ </w:t>
            </w:r>
          </w:p>
        </w:tc>
      </w:tr>
    </w:tbl>
    <w:p w:rsidR="001B52D2" w:rsidRDefault="001B52D2" w:rsidP="00DE6219">
      <w:pPr>
        <w:pStyle w:val="BodyText"/>
        <w:rPr>
          <w:b w:val="0"/>
          <w:bCs w:val="0"/>
        </w:rPr>
      </w:pPr>
    </w:p>
    <w:p w:rsidR="001B52D2" w:rsidRDefault="001B52D2" w:rsidP="00DE6219">
      <w:pPr>
        <w:pStyle w:val="BodyText"/>
        <w:rPr>
          <w:b w:val="0"/>
          <w:bCs w:val="0"/>
        </w:rPr>
      </w:pPr>
    </w:p>
    <w:p w:rsidR="001B52D2" w:rsidRDefault="001B52D2" w:rsidP="00DE6219">
      <w:pPr>
        <w:pStyle w:val="BodyText"/>
        <w:rPr>
          <w:b w:val="0"/>
          <w:bCs w:val="0"/>
        </w:rPr>
      </w:pPr>
    </w:p>
    <w:p w:rsidR="00DE6219" w:rsidRPr="00C30FAC" w:rsidRDefault="00DE6219" w:rsidP="00DE6219">
      <w:pPr>
        <w:pStyle w:val="BodyText"/>
        <w:rPr>
          <w:b w:val="0"/>
          <w:bCs w:val="0"/>
        </w:rPr>
      </w:pPr>
    </w:p>
    <w:p w:rsidR="00DE6219" w:rsidRPr="00C30FAC" w:rsidRDefault="00DE6219" w:rsidP="00DE6219">
      <w:pPr>
        <w:rPr>
          <w:rFonts w:ascii="Arial" w:hAnsi="Arial" w:cs="Arial"/>
          <w:lang w:val="el-GR"/>
        </w:rPr>
      </w:pPr>
    </w:p>
    <w:tbl>
      <w:tblPr>
        <w:tblW w:w="880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gridCol w:w="3750"/>
        <w:gridCol w:w="1380"/>
      </w:tblGrid>
      <w:tr w:rsidR="00DE6219" w:rsidRPr="00C30FAC" w:rsidTr="00CC572E">
        <w:trPr>
          <w:trHeight w:val="645"/>
        </w:trPr>
        <w:tc>
          <w:tcPr>
            <w:tcW w:w="3675" w:type="dxa"/>
            <w:vMerge w:val="restart"/>
          </w:tcPr>
          <w:p w:rsidR="00DE6219" w:rsidRPr="00DE6219" w:rsidRDefault="00DE6219" w:rsidP="00CC572E">
            <w:pPr>
              <w:rPr>
                <w:rFonts w:ascii="Arial" w:hAnsi="Arial" w:cs="Arial"/>
                <w:lang w:val="el-GR"/>
              </w:rPr>
            </w:pPr>
            <w:r w:rsidRPr="00C30FAC">
              <w:rPr>
                <w:rFonts w:ascii="Arial" w:hAnsi="Arial" w:cs="Arial"/>
                <w:lang w:val="en-US"/>
              </w:rPr>
              <w:t>JUMP</w:t>
            </w:r>
            <w:r w:rsidRPr="00DE6219">
              <w:rPr>
                <w:rFonts w:ascii="Arial" w:hAnsi="Arial" w:cs="Arial"/>
                <w:lang w:val="el-GR"/>
              </w:rPr>
              <w:t xml:space="preserve"> </w:t>
            </w:r>
            <w:r w:rsidRPr="00C30FAC">
              <w:rPr>
                <w:rFonts w:ascii="Arial" w:hAnsi="Arial" w:cs="Arial"/>
                <w:lang w:val="en-US"/>
              </w:rPr>
              <w:t>START</w:t>
            </w:r>
            <w:r w:rsidRPr="00DE6219">
              <w:rPr>
                <w:rFonts w:ascii="Arial" w:hAnsi="Arial" w:cs="Arial"/>
                <w:lang w:val="el-GR"/>
              </w:rPr>
              <w:t xml:space="preserve"> : </w:t>
            </w:r>
          </w:p>
          <w:p w:rsidR="00DE6219" w:rsidRPr="00C30FAC" w:rsidRDefault="00DE6219" w:rsidP="00CC572E">
            <w:pPr>
              <w:rPr>
                <w:rFonts w:ascii="Arial" w:hAnsi="Arial" w:cs="Arial"/>
                <w:lang w:val="el-GR"/>
              </w:rPr>
            </w:pPr>
          </w:p>
          <w:p w:rsidR="00DE6219" w:rsidRPr="00C30FAC" w:rsidRDefault="00DE6219" w:rsidP="00CC572E">
            <w:pPr>
              <w:rPr>
                <w:rFonts w:ascii="Arial" w:hAnsi="Arial" w:cs="Arial"/>
                <w:lang w:val="el-GR"/>
              </w:rPr>
            </w:pPr>
            <w:r w:rsidRPr="00C30FAC">
              <w:rPr>
                <w:rFonts w:ascii="Arial" w:hAnsi="Arial" w:cs="Arial"/>
                <w:lang w:val="el-GR"/>
              </w:rPr>
              <w:t>ΤΟ 2</w:t>
            </w:r>
            <w:r w:rsidRPr="00C30FAC">
              <w:rPr>
                <w:rFonts w:ascii="Arial" w:hAnsi="Arial" w:cs="Arial"/>
                <w:vertAlign w:val="superscript"/>
                <w:lang w:val="el-GR"/>
              </w:rPr>
              <w:t>Ο</w:t>
            </w:r>
            <w:r w:rsidRPr="00C30FAC">
              <w:rPr>
                <w:rFonts w:ascii="Arial" w:hAnsi="Arial" w:cs="Arial"/>
                <w:lang w:val="el-GR"/>
              </w:rPr>
              <w:t xml:space="preserve"> ΚΑΡΤ ΕΠΙΤΑΧΥΝΕΙ ΚΑΤΑ ΤΗΝ ΔΙΑΡΚΕΙΑ ΤΗΣ ΕΝΑΡΚΤΗΡΙΑΣ ΦΑΣΗΣ ΑΦΗΝΩΝΤΑΣ ΤΟ 1</w:t>
            </w:r>
            <w:r w:rsidRPr="00C30FAC">
              <w:rPr>
                <w:rFonts w:ascii="Arial" w:hAnsi="Arial" w:cs="Arial"/>
                <w:vertAlign w:val="superscript"/>
                <w:lang w:val="el-GR"/>
              </w:rPr>
              <w:t>Ο</w:t>
            </w:r>
            <w:r w:rsidRPr="00C30FAC">
              <w:rPr>
                <w:rFonts w:ascii="Arial" w:hAnsi="Arial" w:cs="Arial"/>
                <w:lang w:val="el-GR"/>
              </w:rPr>
              <w:t xml:space="preserve"> ΚΑΡΤ ΠΙΣΩ ΑΠΟ ΤΗΝ  ΕΚΚΙΝΗΣΗ. ΔΕΝ ΕΧΕΙ ΚΑΜΙΑ ΣΗΜΑΣΙΑ ΑΝ Η ΕΚΚΙΝΗΣΗ ΘΑ ΕΠΑΝΑΛΗΦΘΕΙ ΑΡΓΟΤΕΡΑ . </w:t>
            </w:r>
          </w:p>
        </w:tc>
        <w:tc>
          <w:tcPr>
            <w:tcW w:w="3750" w:type="dxa"/>
            <w:vMerge w:val="restart"/>
          </w:tcPr>
          <w:p w:rsidR="00DE6219" w:rsidRPr="00C30FAC" w:rsidRDefault="00DE6219" w:rsidP="00CC572E">
            <w:pPr>
              <w:rPr>
                <w:rFonts w:ascii="Arial" w:hAnsi="Arial" w:cs="Arial"/>
                <w:lang w:val="el-GR"/>
              </w:rPr>
            </w:pPr>
            <w:r>
              <w:rPr>
                <w:rFonts w:ascii="Arial" w:hAnsi="Arial" w:cs="Arial"/>
                <w:noProof/>
                <w:lang w:val="el-GR" w:eastAsia="el-GR"/>
              </w:rPr>
              <w:drawing>
                <wp:inline distT="0" distB="0" distL="0" distR="0">
                  <wp:extent cx="1628775" cy="2419350"/>
                  <wp:effectExtent l="19050" t="0" r="9525" b="0"/>
                  <wp:docPr id="1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628775" cy="2419350"/>
                          </a:xfrm>
                          <a:prstGeom prst="rect">
                            <a:avLst/>
                          </a:prstGeom>
                          <a:noFill/>
                          <a:ln w="9525">
                            <a:noFill/>
                            <a:miter lim="800000"/>
                            <a:headEnd/>
                            <a:tailEnd/>
                          </a:ln>
                        </pic:spPr>
                      </pic:pic>
                    </a:graphicData>
                  </a:graphic>
                </wp:inline>
              </w:drawing>
            </w:r>
          </w:p>
        </w:tc>
        <w:tc>
          <w:tcPr>
            <w:tcW w:w="1380" w:type="dxa"/>
          </w:tcPr>
          <w:p w:rsidR="00DE6219" w:rsidRPr="00C30FAC" w:rsidRDefault="00DE6219" w:rsidP="00CC572E">
            <w:pPr>
              <w:rPr>
                <w:rFonts w:ascii="Arial" w:hAnsi="Arial" w:cs="Arial"/>
                <w:color w:val="C00000"/>
                <w:lang w:val="el-GR"/>
              </w:rPr>
            </w:pPr>
            <w:r w:rsidRPr="00C30FAC">
              <w:rPr>
                <w:rFonts w:ascii="Arial" w:hAnsi="Arial" w:cs="Arial"/>
                <w:color w:val="C00000"/>
                <w:lang w:val="el-GR"/>
              </w:rPr>
              <w:t>10 ΔΕΥΤΕΡΑ</w:t>
            </w:r>
          </w:p>
        </w:tc>
      </w:tr>
      <w:tr w:rsidR="00DE6219" w:rsidRPr="00C30FAC" w:rsidTr="00CC572E">
        <w:trPr>
          <w:trHeight w:val="3615"/>
        </w:trPr>
        <w:tc>
          <w:tcPr>
            <w:tcW w:w="3675" w:type="dxa"/>
            <w:vMerge/>
          </w:tcPr>
          <w:p w:rsidR="00DE6219" w:rsidRPr="00C30FAC" w:rsidRDefault="00DE6219" w:rsidP="00CC572E">
            <w:pPr>
              <w:rPr>
                <w:rFonts w:ascii="Arial" w:hAnsi="Arial" w:cs="Arial"/>
                <w:lang w:val="el-GR"/>
              </w:rPr>
            </w:pPr>
          </w:p>
        </w:tc>
        <w:tc>
          <w:tcPr>
            <w:tcW w:w="3750" w:type="dxa"/>
            <w:vMerge/>
          </w:tcPr>
          <w:p w:rsidR="00DE6219" w:rsidRPr="00C30FAC" w:rsidRDefault="00DE6219" w:rsidP="00CC572E">
            <w:pPr>
              <w:rPr>
                <w:rFonts w:ascii="Arial" w:hAnsi="Arial" w:cs="Arial"/>
                <w:lang w:val="el-GR"/>
              </w:rPr>
            </w:pPr>
          </w:p>
        </w:tc>
        <w:tc>
          <w:tcPr>
            <w:tcW w:w="1380" w:type="dxa"/>
          </w:tcPr>
          <w:p w:rsidR="00DE6219" w:rsidRPr="00C30FAC" w:rsidRDefault="00DE6219" w:rsidP="00CC572E">
            <w:pPr>
              <w:rPr>
                <w:rFonts w:ascii="Arial" w:hAnsi="Arial" w:cs="Arial"/>
                <w:lang w:val="el-GR"/>
              </w:rPr>
            </w:pPr>
          </w:p>
        </w:tc>
      </w:tr>
    </w:tbl>
    <w:p w:rsidR="00DE6219" w:rsidRDefault="00DE6219"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Pr="00C30FAC" w:rsidRDefault="00AF28D2" w:rsidP="00DE6219">
      <w:pPr>
        <w:rPr>
          <w:rFonts w:ascii="Arial" w:hAnsi="Arial" w:cs="Arial"/>
          <w:lang w:val="el-GR"/>
        </w:rPr>
      </w:pPr>
    </w:p>
    <w:tbl>
      <w:tblPr>
        <w:tblpPr w:leftFromText="180" w:rightFromText="180" w:vertAnchor="text" w:tblpX="184" w:tblpY="46"/>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0"/>
        <w:gridCol w:w="3795"/>
        <w:gridCol w:w="1410"/>
      </w:tblGrid>
      <w:tr w:rsidR="00DE6219" w:rsidRPr="00C30FAC" w:rsidTr="00CC572E">
        <w:trPr>
          <w:trHeight w:val="510"/>
        </w:trPr>
        <w:tc>
          <w:tcPr>
            <w:tcW w:w="3660" w:type="dxa"/>
            <w:vMerge w:val="restart"/>
          </w:tcPr>
          <w:p w:rsidR="00DE6219" w:rsidRPr="00DE6219" w:rsidRDefault="00DE6219" w:rsidP="00CC572E">
            <w:pPr>
              <w:rPr>
                <w:rFonts w:ascii="Arial" w:hAnsi="Arial" w:cs="Arial"/>
                <w:lang w:val="el-GR"/>
              </w:rPr>
            </w:pPr>
            <w:r w:rsidRPr="00C30FAC">
              <w:rPr>
                <w:rFonts w:ascii="Arial" w:hAnsi="Arial" w:cs="Arial"/>
                <w:lang w:val="en-US"/>
              </w:rPr>
              <w:t>CUT</w:t>
            </w:r>
            <w:r w:rsidRPr="00C30FAC">
              <w:rPr>
                <w:rFonts w:ascii="Arial" w:hAnsi="Arial" w:cs="Arial"/>
                <w:lang w:val="el-GR"/>
              </w:rPr>
              <w:t xml:space="preserve"> </w:t>
            </w:r>
            <w:r w:rsidRPr="00DE6219">
              <w:rPr>
                <w:rFonts w:ascii="Arial" w:hAnsi="Arial" w:cs="Arial"/>
                <w:lang w:val="el-GR"/>
              </w:rPr>
              <w:t xml:space="preserve"> </w:t>
            </w:r>
            <w:r w:rsidRPr="00C30FAC">
              <w:rPr>
                <w:rFonts w:ascii="Arial" w:hAnsi="Arial" w:cs="Arial"/>
                <w:lang w:val="en-US"/>
              </w:rPr>
              <w:t>IN</w:t>
            </w:r>
            <w:r w:rsidRPr="00DE6219">
              <w:rPr>
                <w:rFonts w:ascii="Arial" w:hAnsi="Arial" w:cs="Arial"/>
                <w:lang w:val="el-GR"/>
              </w:rPr>
              <w:t xml:space="preserve"> :</w:t>
            </w:r>
          </w:p>
          <w:p w:rsidR="00DE6219" w:rsidRPr="00DE6219" w:rsidRDefault="00DE6219" w:rsidP="00CC572E">
            <w:pPr>
              <w:rPr>
                <w:rFonts w:ascii="Arial" w:hAnsi="Arial" w:cs="Arial"/>
                <w:lang w:val="el-GR"/>
              </w:rPr>
            </w:pPr>
          </w:p>
          <w:p w:rsidR="00DE6219" w:rsidRDefault="00DE6219" w:rsidP="00CC572E">
            <w:pPr>
              <w:rPr>
                <w:rFonts w:ascii="Arial" w:hAnsi="Arial" w:cs="Arial"/>
                <w:lang w:val="el-GR"/>
              </w:rPr>
            </w:pPr>
            <w:r w:rsidRPr="00C30FAC">
              <w:rPr>
                <w:rFonts w:ascii="Arial" w:hAnsi="Arial" w:cs="Arial"/>
                <w:lang w:val="el-GR"/>
              </w:rPr>
              <w:t>ΤΟ 1</w:t>
            </w:r>
            <w:r w:rsidRPr="00C30FAC">
              <w:rPr>
                <w:rFonts w:ascii="Arial" w:hAnsi="Arial" w:cs="Arial"/>
                <w:vertAlign w:val="superscript"/>
                <w:lang w:val="el-GR"/>
              </w:rPr>
              <w:t>Ο</w:t>
            </w:r>
            <w:r w:rsidRPr="00C30FAC">
              <w:rPr>
                <w:rFonts w:ascii="Arial" w:hAnsi="Arial" w:cs="Arial"/>
                <w:lang w:val="el-GR"/>
              </w:rPr>
              <w:t xml:space="preserve"> ΚΑΡΤ ΠΕΡΙΟΡΙΖΕΙ ΤΟ ΤΜΗΜΑ ΤΗΣ ΟΔΗΓΗΣΗΣ </w:t>
            </w:r>
            <w:r w:rsidRPr="00C30FAC">
              <w:rPr>
                <w:rFonts w:ascii="Arial" w:hAnsi="Arial" w:cs="Arial"/>
                <w:lang w:val="el-GR"/>
              </w:rPr>
              <w:lastRenderedPageBreak/>
              <w:t>ΠΡΟΣ ΤΟ ΚΕΝΤΡΟ ΤΗΣ ΣΤΡΟΦΗΣ ΑΝΑΓΚΑΖΟΝΤΑΣ ΤΟ 2</w:t>
            </w:r>
            <w:r w:rsidRPr="00C30FAC">
              <w:rPr>
                <w:rFonts w:ascii="Arial" w:hAnsi="Arial" w:cs="Arial"/>
                <w:vertAlign w:val="superscript"/>
                <w:lang w:val="el-GR"/>
              </w:rPr>
              <w:t>Ο</w:t>
            </w:r>
            <w:r w:rsidRPr="00C30FAC">
              <w:rPr>
                <w:rFonts w:ascii="Arial" w:hAnsi="Arial" w:cs="Arial"/>
                <w:lang w:val="el-GR"/>
              </w:rPr>
              <w:t xml:space="preserve"> ΚΑΡΤ ΝΑ ΕΓΚΑΤΑΛΕΙΨΗ ΤΗΝ ΟΔΗΓΗΣΗ ΕΙΤΕ ΜΕΡΙΚΟΣ ΕΙΤΕ ΠΛΗΡΩΣ ΓΙΑ ΤΟ ΠΕΡΑΣΜΑ ΤΗΣ ΣΤΡΟΦΗΣ . ΔΕΝ ΕΧΕΙ ΣΗΜΑΣΙΑ Η ΟΧΙ ΑΝ ΑΓΓΙΖΕΙ ΤΟ ΕΝΑ ΚΑΡΤ ΤΟ ΑΛΛΟ. ΑΠΑΡΑΙΤΗΤΗ ΠΡΟΥΠΟΘΕΣΗ ΕΙΝΑΙ ΟΤΙ ΤΟ 2</w:t>
            </w:r>
            <w:r w:rsidRPr="00C30FAC">
              <w:rPr>
                <w:rFonts w:ascii="Arial" w:hAnsi="Arial" w:cs="Arial"/>
                <w:vertAlign w:val="superscript"/>
                <w:lang w:val="el-GR"/>
              </w:rPr>
              <w:t>Ο</w:t>
            </w:r>
            <w:r w:rsidRPr="00C30FAC">
              <w:rPr>
                <w:rFonts w:ascii="Arial" w:hAnsi="Arial" w:cs="Arial"/>
                <w:lang w:val="el-GR"/>
              </w:rPr>
              <w:t xml:space="preserve"> ΚΑΡΤ ΠΡΕΠΕΙ ΝΑ ΕΙΝΑΙ ΤΟΥΛΑΧΙΣΤΟΝ ΤΟ 1/3 ΔΙΠΛΑ ΣΤΟ 1</w:t>
            </w:r>
            <w:r w:rsidRPr="00C30FAC">
              <w:rPr>
                <w:rFonts w:ascii="Arial" w:hAnsi="Arial" w:cs="Arial"/>
                <w:vertAlign w:val="superscript"/>
                <w:lang w:val="el-GR"/>
              </w:rPr>
              <w:t>Ο</w:t>
            </w:r>
            <w:r w:rsidRPr="00C30FAC">
              <w:rPr>
                <w:rFonts w:ascii="Arial" w:hAnsi="Arial" w:cs="Arial"/>
                <w:lang w:val="el-GR"/>
              </w:rPr>
              <w:t xml:space="preserve"> ΚΑΡΤ (το μπροστινό ελαστικό δίπλα στο πίσω ελαστικό ) </w:t>
            </w:r>
          </w:p>
          <w:p w:rsidR="001B52D2" w:rsidRDefault="001B52D2" w:rsidP="00CC572E">
            <w:pPr>
              <w:rPr>
                <w:rFonts w:ascii="Arial" w:hAnsi="Arial" w:cs="Arial"/>
                <w:lang w:val="el-GR"/>
              </w:rPr>
            </w:pPr>
            <w:r>
              <w:rPr>
                <w:rFonts w:ascii="Arial" w:hAnsi="Arial" w:cs="Arial"/>
                <w:lang w:val="el-GR"/>
              </w:rPr>
              <w:t xml:space="preserve">ΕΝΑ ΠΛΕΟΝΕΚΤΗΜΑ ΕΙΝΑΙ ΑΝ </w:t>
            </w:r>
          </w:p>
          <w:p w:rsidR="001B52D2" w:rsidRDefault="001F2637" w:rsidP="001B52D2">
            <w:pPr>
              <w:rPr>
                <w:rFonts w:ascii="Arial" w:hAnsi="Arial" w:cs="Arial"/>
                <w:lang w:val="el-GR"/>
              </w:rPr>
            </w:pPr>
            <w:r>
              <w:rPr>
                <w:rFonts w:ascii="Arial" w:hAnsi="Arial" w:cs="Arial"/>
                <w:lang w:val="en-US"/>
              </w:rPr>
              <w:t>TO</w:t>
            </w:r>
            <w:r w:rsidRPr="001F2637">
              <w:rPr>
                <w:rFonts w:ascii="Arial" w:hAnsi="Arial" w:cs="Arial"/>
                <w:lang w:val="el-GR"/>
              </w:rPr>
              <w:t xml:space="preserve"> 2</w:t>
            </w:r>
            <w:r>
              <w:rPr>
                <w:rFonts w:ascii="Arial" w:hAnsi="Arial" w:cs="Arial"/>
                <w:lang w:val="en-US"/>
              </w:rPr>
              <w:t>o</w:t>
            </w:r>
            <w:r w:rsidRPr="001F2637">
              <w:rPr>
                <w:rFonts w:ascii="Arial" w:hAnsi="Arial" w:cs="Arial"/>
                <w:lang w:val="el-GR"/>
              </w:rPr>
              <w:t xml:space="preserve"> </w:t>
            </w:r>
            <w:r>
              <w:rPr>
                <w:rFonts w:ascii="Arial" w:hAnsi="Arial" w:cs="Arial"/>
                <w:lang w:val="en-US"/>
              </w:rPr>
              <w:t>KART</w:t>
            </w:r>
            <w:r w:rsidRPr="001F2637">
              <w:rPr>
                <w:rFonts w:ascii="Arial" w:hAnsi="Arial" w:cs="Arial"/>
                <w:lang w:val="el-GR"/>
              </w:rPr>
              <w:t xml:space="preserve"> </w:t>
            </w:r>
            <w:r>
              <w:rPr>
                <w:rFonts w:ascii="Arial" w:hAnsi="Arial" w:cs="Arial"/>
                <w:lang w:val="el-GR"/>
              </w:rPr>
              <w:t>ΦΕΡΕΙ ΑΠΩΛΕΙΑ ΘΕΣΗΣ Η</w:t>
            </w:r>
          </w:p>
          <w:p w:rsidR="001F2637" w:rsidRPr="001F2637" w:rsidRDefault="001F2637" w:rsidP="001B52D2">
            <w:pPr>
              <w:rPr>
                <w:rFonts w:ascii="Arial" w:hAnsi="Arial" w:cs="Arial"/>
                <w:lang w:val="el-GR"/>
              </w:rPr>
            </w:pPr>
            <w:r>
              <w:rPr>
                <w:rFonts w:ascii="Arial" w:hAnsi="Arial" w:cs="Arial"/>
                <w:lang w:val="el-GR"/>
              </w:rPr>
              <w:t>ΤΟ 2</w:t>
            </w:r>
            <w:r w:rsidRPr="001F2637">
              <w:rPr>
                <w:rFonts w:ascii="Arial" w:hAnsi="Arial" w:cs="Arial"/>
                <w:vertAlign w:val="superscript"/>
                <w:lang w:val="el-GR"/>
              </w:rPr>
              <w:t>ο</w:t>
            </w:r>
            <w:r>
              <w:rPr>
                <w:rFonts w:ascii="Arial" w:hAnsi="Arial" w:cs="Arial"/>
                <w:lang w:val="el-GR"/>
              </w:rPr>
              <w:t xml:space="preserve"> ΚΑΡΤ ΦΕΡΕΙ ΖΗΜΙΑ ΠΟΥ ΟΔΗΓΕΙ ΣΕ ΧΑΣΙΜΟ ΘΕΣΗΣ ΜΕΣΑ ΣΤΟΝ ΙΔΙΟ ΓΥΡΟ </w:t>
            </w:r>
          </w:p>
          <w:p w:rsidR="001B52D2" w:rsidRPr="00C30FAC" w:rsidRDefault="001B52D2" w:rsidP="00CC572E">
            <w:pPr>
              <w:rPr>
                <w:rFonts w:ascii="Arial" w:hAnsi="Arial" w:cs="Arial"/>
                <w:lang w:val="el-GR"/>
              </w:rPr>
            </w:pPr>
          </w:p>
        </w:tc>
        <w:tc>
          <w:tcPr>
            <w:tcW w:w="3795" w:type="dxa"/>
            <w:vMerge w:val="restart"/>
          </w:tcPr>
          <w:p w:rsidR="008F4018" w:rsidRDefault="008F4018" w:rsidP="00CC572E">
            <w:pPr>
              <w:rPr>
                <w:rFonts w:ascii="Arial" w:hAnsi="Arial" w:cs="Arial"/>
                <w:noProof/>
                <w:lang w:val="el-GR" w:eastAsia="el-GR"/>
              </w:rPr>
            </w:pPr>
          </w:p>
          <w:p w:rsidR="00DE6219" w:rsidRPr="00C30FAC" w:rsidRDefault="00DE6219" w:rsidP="00CC572E">
            <w:pPr>
              <w:rPr>
                <w:rFonts w:ascii="Arial" w:hAnsi="Arial" w:cs="Arial"/>
                <w:lang w:val="el-GR"/>
              </w:rPr>
            </w:pPr>
            <w:r>
              <w:rPr>
                <w:rFonts w:ascii="Arial" w:hAnsi="Arial" w:cs="Arial"/>
                <w:noProof/>
                <w:lang w:val="el-GR" w:eastAsia="el-GR"/>
              </w:rPr>
              <w:lastRenderedPageBreak/>
              <w:drawing>
                <wp:inline distT="0" distB="0" distL="0" distR="0">
                  <wp:extent cx="1628775" cy="2419350"/>
                  <wp:effectExtent l="19050" t="0" r="9525" b="0"/>
                  <wp:docPr id="1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28775" cy="2419350"/>
                          </a:xfrm>
                          <a:prstGeom prst="rect">
                            <a:avLst/>
                          </a:prstGeom>
                          <a:noFill/>
                          <a:ln w="9525">
                            <a:noFill/>
                            <a:miter lim="800000"/>
                            <a:headEnd/>
                            <a:tailEnd/>
                          </a:ln>
                        </pic:spPr>
                      </pic:pic>
                    </a:graphicData>
                  </a:graphic>
                </wp:inline>
              </w:drawing>
            </w:r>
          </w:p>
        </w:tc>
        <w:tc>
          <w:tcPr>
            <w:tcW w:w="1410" w:type="dxa"/>
          </w:tcPr>
          <w:p w:rsidR="00DE6219" w:rsidRPr="00C30FAC" w:rsidRDefault="00DE6219" w:rsidP="00CC572E">
            <w:pPr>
              <w:rPr>
                <w:rFonts w:ascii="Arial" w:hAnsi="Arial" w:cs="Arial"/>
                <w:color w:val="C00000"/>
                <w:lang w:val="el-GR"/>
              </w:rPr>
            </w:pPr>
            <w:r w:rsidRPr="00C30FAC">
              <w:rPr>
                <w:rFonts w:ascii="Arial" w:hAnsi="Arial" w:cs="Arial"/>
                <w:color w:val="C00000"/>
                <w:lang w:val="el-GR"/>
              </w:rPr>
              <w:lastRenderedPageBreak/>
              <w:t>10 ΔΕΥΤΕΡΑ</w:t>
            </w:r>
          </w:p>
        </w:tc>
      </w:tr>
      <w:tr w:rsidR="00DE6219" w:rsidRPr="00C30FAC" w:rsidTr="00CC572E">
        <w:trPr>
          <w:trHeight w:val="675"/>
        </w:trPr>
        <w:tc>
          <w:tcPr>
            <w:tcW w:w="3660" w:type="dxa"/>
            <w:vMerge/>
          </w:tcPr>
          <w:p w:rsidR="00DE6219" w:rsidRPr="00C30FAC" w:rsidRDefault="00DE6219" w:rsidP="00CC572E">
            <w:pPr>
              <w:rPr>
                <w:rFonts w:ascii="Arial" w:hAnsi="Arial" w:cs="Arial"/>
                <w:lang w:val="el-GR"/>
              </w:rPr>
            </w:pPr>
          </w:p>
        </w:tc>
        <w:tc>
          <w:tcPr>
            <w:tcW w:w="3795" w:type="dxa"/>
            <w:vMerge/>
          </w:tcPr>
          <w:p w:rsidR="00DE6219" w:rsidRPr="00C30FAC" w:rsidRDefault="00DE6219" w:rsidP="00CC572E">
            <w:pPr>
              <w:rPr>
                <w:rFonts w:ascii="Arial" w:hAnsi="Arial" w:cs="Arial"/>
                <w:lang w:val="el-GR"/>
              </w:rPr>
            </w:pPr>
          </w:p>
        </w:tc>
        <w:tc>
          <w:tcPr>
            <w:tcW w:w="1410" w:type="dxa"/>
          </w:tcPr>
          <w:p w:rsidR="00DE6219" w:rsidRPr="00C30FAC" w:rsidRDefault="00DE6219" w:rsidP="00CC572E">
            <w:pPr>
              <w:rPr>
                <w:rFonts w:ascii="Arial" w:hAnsi="Arial" w:cs="Arial"/>
                <w:color w:val="C00000"/>
                <w:lang w:val="el-GR"/>
              </w:rPr>
            </w:pPr>
            <w:r w:rsidRPr="00C30FAC">
              <w:rPr>
                <w:rFonts w:ascii="Arial" w:hAnsi="Arial" w:cs="Arial"/>
                <w:color w:val="C00000"/>
                <w:lang w:val="el-GR"/>
              </w:rPr>
              <w:t xml:space="preserve">10 ΘΕΣΕΙΣ </w:t>
            </w:r>
          </w:p>
        </w:tc>
      </w:tr>
      <w:tr w:rsidR="00DE6219" w:rsidRPr="00C30FAC" w:rsidTr="00CC572E">
        <w:trPr>
          <w:trHeight w:val="5655"/>
        </w:trPr>
        <w:tc>
          <w:tcPr>
            <w:tcW w:w="3660" w:type="dxa"/>
            <w:vMerge/>
          </w:tcPr>
          <w:p w:rsidR="00DE6219" w:rsidRPr="00C30FAC" w:rsidRDefault="00DE6219" w:rsidP="00CC572E">
            <w:pPr>
              <w:rPr>
                <w:rFonts w:ascii="Arial" w:hAnsi="Arial" w:cs="Arial"/>
                <w:lang w:val="el-GR"/>
              </w:rPr>
            </w:pPr>
          </w:p>
        </w:tc>
        <w:tc>
          <w:tcPr>
            <w:tcW w:w="3795" w:type="dxa"/>
            <w:vMerge/>
          </w:tcPr>
          <w:p w:rsidR="00DE6219" w:rsidRPr="00C30FAC" w:rsidRDefault="00DE6219" w:rsidP="00CC572E">
            <w:pPr>
              <w:rPr>
                <w:rFonts w:ascii="Arial" w:hAnsi="Arial" w:cs="Arial"/>
                <w:lang w:val="el-GR"/>
              </w:rPr>
            </w:pPr>
          </w:p>
        </w:tc>
        <w:tc>
          <w:tcPr>
            <w:tcW w:w="1410" w:type="dxa"/>
          </w:tcPr>
          <w:p w:rsidR="00DE6219" w:rsidRPr="00C30FAC" w:rsidRDefault="00DE6219" w:rsidP="00CC572E">
            <w:pPr>
              <w:rPr>
                <w:rFonts w:ascii="Arial" w:hAnsi="Arial" w:cs="Arial"/>
                <w:lang w:val="el-GR"/>
              </w:rPr>
            </w:pPr>
          </w:p>
        </w:tc>
      </w:tr>
    </w:tbl>
    <w:p w:rsidR="00DE6219" w:rsidRPr="00C30FAC" w:rsidRDefault="00DE6219" w:rsidP="00DE6219">
      <w:pPr>
        <w:rPr>
          <w:rFonts w:ascii="Arial" w:hAnsi="Arial" w:cs="Arial"/>
          <w:lang w:val="el-GR"/>
        </w:rPr>
      </w:pPr>
    </w:p>
    <w:p w:rsidR="00DE6219" w:rsidRPr="00C30FAC" w:rsidRDefault="00DE6219" w:rsidP="00DE6219">
      <w:pPr>
        <w:rPr>
          <w:rFonts w:ascii="Arial" w:hAnsi="Arial" w:cs="Arial"/>
          <w:lang w:val="el-GR"/>
        </w:rPr>
      </w:pPr>
    </w:p>
    <w:p w:rsidR="00DE6219" w:rsidRPr="00C30FAC" w:rsidRDefault="00DE6219" w:rsidP="00DE6219">
      <w:pPr>
        <w:rPr>
          <w:rFonts w:ascii="Arial" w:hAnsi="Arial" w:cs="Arial"/>
          <w:lang w:val="el-GR"/>
        </w:rPr>
      </w:pPr>
    </w:p>
    <w:p w:rsidR="00DE6219" w:rsidRDefault="00DE6219"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8F4018" w:rsidRDefault="008F4018" w:rsidP="00DE6219">
      <w:pPr>
        <w:rPr>
          <w:rFonts w:ascii="Arial" w:hAnsi="Arial" w:cs="Arial"/>
          <w:lang w:val="el-GR"/>
        </w:rPr>
      </w:pPr>
    </w:p>
    <w:p w:rsidR="008F4018" w:rsidRDefault="008F4018" w:rsidP="00DE6219">
      <w:pPr>
        <w:rPr>
          <w:rFonts w:ascii="Arial" w:hAnsi="Arial" w:cs="Arial"/>
          <w:lang w:val="el-GR"/>
        </w:rPr>
      </w:pPr>
    </w:p>
    <w:p w:rsidR="008F4018" w:rsidRDefault="008F4018" w:rsidP="00DE6219">
      <w:pPr>
        <w:rPr>
          <w:rFonts w:ascii="Arial" w:hAnsi="Arial" w:cs="Arial"/>
          <w:lang w:val="el-GR"/>
        </w:rPr>
      </w:pPr>
    </w:p>
    <w:p w:rsidR="008F4018" w:rsidRDefault="008F4018" w:rsidP="00DE6219">
      <w:pPr>
        <w:rPr>
          <w:rFonts w:ascii="Arial" w:hAnsi="Arial" w:cs="Arial"/>
          <w:lang w:val="el-GR"/>
        </w:rPr>
      </w:pPr>
    </w:p>
    <w:p w:rsidR="008F4018" w:rsidRDefault="008F4018" w:rsidP="00DE6219">
      <w:pPr>
        <w:rPr>
          <w:rFonts w:ascii="Arial" w:hAnsi="Arial" w:cs="Arial"/>
          <w:lang w:val="el-GR"/>
        </w:rPr>
      </w:pPr>
    </w:p>
    <w:p w:rsidR="008F4018" w:rsidRDefault="008F4018" w:rsidP="00DE6219">
      <w:pPr>
        <w:rPr>
          <w:rFonts w:ascii="Arial" w:hAnsi="Arial" w:cs="Arial"/>
          <w:lang w:val="el-GR"/>
        </w:rPr>
      </w:pPr>
    </w:p>
    <w:p w:rsidR="008F4018" w:rsidRDefault="008F4018"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DE6219" w:rsidRPr="00C30FAC" w:rsidRDefault="00DE6219" w:rsidP="00DE6219">
      <w:pPr>
        <w:rPr>
          <w:rFonts w:ascii="Arial" w:hAnsi="Arial" w:cs="Arial"/>
          <w:lang w:val="el-GR"/>
        </w:rPr>
      </w:pPr>
    </w:p>
    <w:tbl>
      <w:tblPr>
        <w:tblpPr w:leftFromText="180" w:rightFromText="180" w:vertAnchor="text" w:tblpX="109" w:tblpY="166"/>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3540"/>
        <w:gridCol w:w="1920"/>
      </w:tblGrid>
      <w:tr w:rsidR="00DE6219" w:rsidRPr="00C30FAC" w:rsidTr="00CC572E">
        <w:trPr>
          <w:trHeight w:val="540"/>
        </w:trPr>
        <w:tc>
          <w:tcPr>
            <w:tcW w:w="3345" w:type="dxa"/>
            <w:vMerge w:val="restart"/>
          </w:tcPr>
          <w:p w:rsidR="00DE6219" w:rsidRPr="00C30FAC" w:rsidRDefault="00DE6219" w:rsidP="00CC572E">
            <w:pPr>
              <w:rPr>
                <w:rFonts w:ascii="Arial" w:hAnsi="Arial" w:cs="Arial"/>
                <w:lang w:val="el-GR"/>
              </w:rPr>
            </w:pPr>
            <w:r w:rsidRPr="00C30FAC">
              <w:rPr>
                <w:rFonts w:ascii="Arial" w:hAnsi="Arial" w:cs="Arial"/>
                <w:lang w:val="en-US"/>
              </w:rPr>
              <w:lastRenderedPageBreak/>
              <w:t>EDGE</w:t>
            </w:r>
            <w:r w:rsidRPr="00C30FAC">
              <w:rPr>
                <w:rFonts w:ascii="Arial" w:hAnsi="Arial" w:cs="Arial"/>
                <w:lang w:val="el-GR"/>
              </w:rPr>
              <w:t xml:space="preserve"> – </w:t>
            </w:r>
            <w:r w:rsidRPr="00C30FAC">
              <w:rPr>
                <w:rFonts w:ascii="Arial" w:hAnsi="Arial" w:cs="Arial"/>
                <w:lang w:val="en-US"/>
              </w:rPr>
              <w:t>INTO</w:t>
            </w:r>
            <w:r w:rsidRPr="00C30FAC">
              <w:rPr>
                <w:rFonts w:ascii="Arial" w:hAnsi="Arial" w:cs="Arial"/>
                <w:lang w:val="el-GR"/>
              </w:rPr>
              <w:t xml:space="preserve"> :</w:t>
            </w:r>
          </w:p>
          <w:p w:rsidR="00DE6219" w:rsidRPr="00C30FAC" w:rsidRDefault="00DE6219" w:rsidP="00CC572E">
            <w:pPr>
              <w:rPr>
                <w:rFonts w:ascii="Arial" w:hAnsi="Arial" w:cs="Arial"/>
                <w:lang w:val="el-GR"/>
              </w:rPr>
            </w:pPr>
          </w:p>
          <w:p w:rsidR="00DE6219" w:rsidRDefault="00DE6219" w:rsidP="00CC572E">
            <w:pPr>
              <w:rPr>
                <w:rFonts w:ascii="Arial" w:hAnsi="Arial" w:cs="Arial"/>
                <w:lang w:val="el-GR"/>
              </w:rPr>
            </w:pPr>
            <w:r w:rsidRPr="00C30FAC">
              <w:rPr>
                <w:rFonts w:ascii="Arial" w:hAnsi="Arial" w:cs="Arial"/>
                <w:lang w:val="el-GR"/>
              </w:rPr>
              <w:t>ΤΟ 2</w:t>
            </w:r>
            <w:r w:rsidRPr="00C30FAC">
              <w:rPr>
                <w:rFonts w:ascii="Arial" w:hAnsi="Arial" w:cs="Arial"/>
                <w:vertAlign w:val="superscript"/>
                <w:lang w:val="el-GR"/>
              </w:rPr>
              <w:t>Ο</w:t>
            </w:r>
            <w:r w:rsidRPr="00C30FAC">
              <w:rPr>
                <w:rFonts w:ascii="Arial" w:hAnsi="Arial" w:cs="Arial"/>
                <w:lang w:val="el-GR"/>
              </w:rPr>
              <w:t xml:space="preserve"> ΚΑΡΤ ΒΡΙΣΚΕΤΑΙ ΔΙΠΛΑ ΣΤΟ 1</w:t>
            </w:r>
            <w:r w:rsidRPr="00C30FAC">
              <w:rPr>
                <w:rFonts w:ascii="Arial" w:hAnsi="Arial" w:cs="Arial"/>
                <w:vertAlign w:val="superscript"/>
                <w:lang w:val="el-GR"/>
              </w:rPr>
              <w:t>Ο</w:t>
            </w:r>
            <w:r w:rsidRPr="00C30FAC">
              <w:rPr>
                <w:rFonts w:ascii="Arial" w:hAnsi="Arial" w:cs="Arial"/>
                <w:lang w:val="el-GR"/>
              </w:rPr>
              <w:t xml:space="preserve"> ΚΑΡΤ (π.χ, προκειμένου να ξεκινήσει μια προσπέραση) ΧΩΡΙΣ ΝΑ ΕΧΕΙ ΑΡΚΕΤΟ ΟΔΗΓΙΚΟ ΤΜΗΜΑ (συμπεριλαμβανομένου και τα </w:t>
            </w:r>
            <w:r w:rsidRPr="00C30FAC">
              <w:rPr>
                <w:rFonts w:ascii="Arial" w:hAnsi="Arial" w:cs="Arial"/>
                <w:lang w:val="en-US"/>
              </w:rPr>
              <w:t>kerbs</w:t>
            </w:r>
            <w:r w:rsidRPr="00C30FAC">
              <w:rPr>
                <w:rFonts w:ascii="Arial" w:hAnsi="Arial" w:cs="Arial"/>
                <w:lang w:val="el-GR"/>
              </w:rPr>
              <w:t>). ΔΕΝ ΕΧΕΙ ΣΗΜΑΣΙΑ ΑΝ ΤΟ 2</w:t>
            </w:r>
            <w:r w:rsidRPr="00C30FAC">
              <w:rPr>
                <w:rFonts w:ascii="Arial" w:hAnsi="Arial" w:cs="Arial"/>
                <w:vertAlign w:val="superscript"/>
                <w:lang w:val="el-GR"/>
              </w:rPr>
              <w:t>Ο</w:t>
            </w:r>
            <w:r w:rsidRPr="00C30FAC">
              <w:rPr>
                <w:rFonts w:ascii="Arial" w:hAnsi="Arial" w:cs="Arial"/>
                <w:lang w:val="el-GR"/>
              </w:rPr>
              <w:t xml:space="preserve"> ΚΑΡΤ ΕΙΝΑΙ ΕΞ’ΟΛΟΚΛΗΡΟΥ Η ΕΝ ΜΕΡΕΙ ΔΙΠΛΑ ΣΤΟ 1</w:t>
            </w:r>
            <w:r w:rsidRPr="00C30FAC">
              <w:rPr>
                <w:rFonts w:ascii="Arial" w:hAnsi="Arial" w:cs="Arial"/>
                <w:vertAlign w:val="superscript"/>
                <w:lang w:val="el-GR"/>
              </w:rPr>
              <w:t>Ο</w:t>
            </w:r>
            <w:r w:rsidRPr="00C30FAC">
              <w:rPr>
                <w:rFonts w:ascii="Arial" w:hAnsi="Arial" w:cs="Arial"/>
                <w:lang w:val="el-GR"/>
              </w:rPr>
              <w:t xml:space="preserve"> ΚΑΡΤ Η ΑΝ ΤΟ 2</w:t>
            </w:r>
            <w:r w:rsidRPr="00C30FAC">
              <w:rPr>
                <w:rFonts w:ascii="Arial" w:hAnsi="Arial" w:cs="Arial"/>
                <w:vertAlign w:val="superscript"/>
                <w:lang w:val="el-GR"/>
              </w:rPr>
              <w:t>Ο</w:t>
            </w:r>
            <w:r w:rsidRPr="00C30FAC">
              <w:rPr>
                <w:rFonts w:ascii="Arial" w:hAnsi="Arial" w:cs="Arial"/>
                <w:lang w:val="el-GR"/>
              </w:rPr>
              <w:t xml:space="preserve"> ΚΑΡΤ ΕΙΝΑΙ ΕΞ’ΟΛΟΚΛΗΡΟΥ Η ΕΝ ΜΕΡΕΙ ΕΚΤΟΣ ΠΙΣΤΑΣ.</w:t>
            </w:r>
          </w:p>
          <w:p w:rsidR="001F2637" w:rsidRDefault="001F2637" w:rsidP="00CC572E">
            <w:pPr>
              <w:rPr>
                <w:rFonts w:ascii="Arial" w:hAnsi="Arial" w:cs="Arial"/>
                <w:lang w:val="el-GR"/>
              </w:rPr>
            </w:pPr>
            <w:r>
              <w:rPr>
                <w:rFonts w:ascii="Arial" w:hAnsi="Arial" w:cs="Arial"/>
                <w:lang w:val="el-GR"/>
              </w:rPr>
              <w:t xml:space="preserve">ΕΝΑ ΠΛΕΟΝΕΚΤΗΜΑ ΕΙΝΑΙ </w:t>
            </w:r>
          </w:p>
          <w:p w:rsidR="001F2637" w:rsidRDefault="001F2637" w:rsidP="00CC572E">
            <w:pPr>
              <w:rPr>
                <w:rFonts w:ascii="Arial" w:hAnsi="Arial" w:cs="Arial"/>
                <w:lang w:val="el-GR"/>
              </w:rPr>
            </w:pPr>
            <w:r>
              <w:rPr>
                <w:rFonts w:ascii="Arial" w:hAnsi="Arial" w:cs="Arial"/>
                <w:lang w:val="el-GR"/>
              </w:rPr>
              <w:t>ΤΟ 2</w:t>
            </w:r>
            <w:r w:rsidRPr="001F2637">
              <w:rPr>
                <w:rFonts w:ascii="Arial" w:hAnsi="Arial" w:cs="Arial"/>
                <w:vertAlign w:val="superscript"/>
                <w:lang w:val="el-GR"/>
              </w:rPr>
              <w:t>ο</w:t>
            </w:r>
            <w:r>
              <w:rPr>
                <w:rFonts w:ascii="Arial" w:hAnsi="Arial" w:cs="Arial"/>
                <w:lang w:val="el-GR"/>
              </w:rPr>
              <w:t xml:space="preserve"> ΚΑΡΤ ΚΕΡΔΙΖΕΙ ΘΕΣΗ</w:t>
            </w:r>
          </w:p>
          <w:p w:rsidR="001F2637" w:rsidRDefault="001F2637" w:rsidP="00CC572E">
            <w:pPr>
              <w:rPr>
                <w:rFonts w:ascii="Arial" w:hAnsi="Arial" w:cs="Arial"/>
                <w:lang w:val="el-GR"/>
              </w:rPr>
            </w:pPr>
            <w:r>
              <w:rPr>
                <w:rFonts w:ascii="Arial" w:hAnsi="Arial" w:cs="Arial"/>
                <w:lang w:val="el-GR"/>
              </w:rPr>
              <w:t>ΤΟ 1</w:t>
            </w:r>
            <w:r w:rsidRPr="001F2637">
              <w:rPr>
                <w:rFonts w:ascii="Arial" w:hAnsi="Arial" w:cs="Arial"/>
                <w:vertAlign w:val="superscript"/>
                <w:lang w:val="el-GR"/>
              </w:rPr>
              <w:t>ο</w:t>
            </w:r>
            <w:r>
              <w:rPr>
                <w:rFonts w:ascii="Arial" w:hAnsi="Arial" w:cs="Arial"/>
                <w:lang w:val="el-GR"/>
              </w:rPr>
              <w:t xml:space="preserve"> ΚΑΡΤ ΦΕΡΕΙ ΑΠΩΛΕΙΑ ΘΕΣΗΣ Η </w:t>
            </w:r>
          </w:p>
          <w:p w:rsidR="001F2637" w:rsidRPr="00C30FAC" w:rsidRDefault="001F2637" w:rsidP="00CC572E">
            <w:pPr>
              <w:rPr>
                <w:rFonts w:ascii="Arial" w:hAnsi="Arial" w:cs="Arial"/>
                <w:lang w:val="el-GR"/>
              </w:rPr>
            </w:pPr>
            <w:r>
              <w:rPr>
                <w:rFonts w:ascii="Arial" w:hAnsi="Arial" w:cs="Arial"/>
                <w:lang w:val="el-GR"/>
              </w:rPr>
              <w:t>ΤΟ 1</w:t>
            </w:r>
            <w:r w:rsidRPr="001F2637">
              <w:rPr>
                <w:rFonts w:ascii="Arial" w:hAnsi="Arial" w:cs="Arial"/>
                <w:vertAlign w:val="superscript"/>
                <w:lang w:val="el-GR"/>
              </w:rPr>
              <w:t>ο</w:t>
            </w:r>
            <w:r>
              <w:rPr>
                <w:rFonts w:ascii="Arial" w:hAnsi="Arial" w:cs="Arial"/>
                <w:lang w:val="el-GR"/>
              </w:rPr>
              <w:t xml:space="preserve"> ΚΑΡΤ ΦΕΡΕΙ ΖΗΜΙΑ ΠΟΥ ΟΔΗΓΕΙ ΣΕ ΑΠΩΛΕΙΑ ΘΕΣΗΣ ΜΕΣΑ ΣΤΟΝ ΙΔΙΟ ΓΥΡΟ </w:t>
            </w:r>
          </w:p>
        </w:tc>
        <w:tc>
          <w:tcPr>
            <w:tcW w:w="3540" w:type="dxa"/>
            <w:vMerge w:val="restart"/>
          </w:tcPr>
          <w:p w:rsidR="00DE6219" w:rsidRPr="00C30FAC" w:rsidRDefault="00DE6219" w:rsidP="00CC572E">
            <w:pPr>
              <w:rPr>
                <w:rFonts w:ascii="Arial" w:hAnsi="Arial" w:cs="Arial"/>
                <w:lang w:val="el-GR"/>
              </w:rPr>
            </w:pPr>
            <w:r>
              <w:rPr>
                <w:rFonts w:ascii="Arial" w:hAnsi="Arial" w:cs="Arial"/>
                <w:noProof/>
                <w:lang w:val="el-GR" w:eastAsia="el-GR"/>
              </w:rPr>
              <w:drawing>
                <wp:inline distT="0" distB="0" distL="0" distR="0">
                  <wp:extent cx="1628775" cy="2419350"/>
                  <wp:effectExtent l="19050" t="0" r="9525" b="0"/>
                  <wp:docPr id="1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28775" cy="2419350"/>
                          </a:xfrm>
                          <a:prstGeom prst="rect">
                            <a:avLst/>
                          </a:prstGeom>
                          <a:noFill/>
                          <a:ln w="9525">
                            <a:noFill/>
                            <a:miter lim="800000"/>
                            <a:headEnd/>
                            <a:tailEnd/>
                          </a:ln>
                        </pic:spPr>
                      </pic:pic>
                    </a:graphicData>
                  </a:graphic>
                </wp:inline>
              </w:drawing>
            </w:r>
          </w:p>
        </w:tc>
        <w:tc>
          <w:tcPr>
            <w:tcW w:w="1920" w:type="dxa"/>
          </w:tcPr>
          <w:p w:rsidR="00DE6219" w:rsidRPr="00C30FAC" w:rsidRDefault="00DE6219" w:rsidP="00CC572E">
            <w:pPr>
              <w:rPr>
                <w:rFonts w:ascii="Arial" w:hAnsi="Arial" w:cs="Arial"/>
                <w:color w:val="C00000"/>
                <w:lang w:val="el-GR"/>
              </w:rPr>
            </w:pPr>
            <w:r w:rsidRPr="00C30FAC">
              <w:rPr>
                <w:rFonts w:ascii="Arial" w:hAnsi="Arial" w:cs="Arial"/>
                <w:color w:val="C00000"/>
                <w:lang w:val="el-GR"/>
              </w:rPr>
              <w:t>10 ΔΕΥΤΕΡΑ</w:t>
            </w:r>
          </w:p>
        </w:tc>
      </w:tr>
      <w:tr w:rsidR="00DE6219" w:rsidRPr="00C30FAC" w:rsidTr="00CC572E">
        <w:trPr>
          <w:trHeight w:val="540"/>
        </w:trPr>
        <w:tc>
          <w:tcPr>
            <w:tcW w:w="3345" w:type="dxa"/>
            <w:vMerge/>
          </w:tcPr>
          <w:p w:rsidR="00DE6219" w:rsidRPr="00C30FAC" w:rsidRDefault="00DE6219" w:rsidP="00CC572E">
            <w:pPr>
              <w:rPr>
                <w:rFonts w:ascii="Arial" w:hAnsi="Arial" w:cs="Arial"/>
                <w:lang w:val="el-GR"/>
              </w:rPr>
            </w:pPr>
          </w:p>
        </w:tc>
        <w:tc>
          <w:tcPr>
            <w:tcW w:w="3540" w:type="dxa"/>
            <w:vMerge/>
          </w:tcPr>
          <w:p w:rsidR="00DE6219" w:rsidRPr="00C30FAC" w:rsidRDefault="00DE6219" w:rsidP="00CC572E">
            <w:pPr>
              <w:rPr>
                <w:rFonts w:ascii="Arial" w:hAnsi="Arial" w:cs="Arial"/>
                <w:lang w:val="el-GR"/>
              </w:rPr>
            </w:pPr>
          </w:p>
        </w:tc>
        <w:tc>
          <w:tcPr>
            <w:tcW w:w="1920" w:type="dxa"/>
          </w:tcPr>
          <w:p w:rsidR="00DE6219" w:rsidRPr="00C30FAC" w:rsidRDefault="00DE6219" w:rsidP="00CC572E">
            <w:pPr>
              <w:rPr>
                <w:rFonts w:ascii="Arial" w:hAnsi="Arial" w:cs="Arial"/>
                <w:color w:val="C00000"/>
                <w:lang w:val="el-GR"/>
              </w:rPr>
            </w:pPr>
            <w:r w:rsidRPr="00C30FAC">
              <w:rPr>
                <w:rFonts w:ascii="Arial" w:hAnsi="Arial" w:cs="Arial"/>
                <w:color w:val="C00000"/>
                <w:lang w:val="el-GR"/>
              </w:rPr>
              <w:t xml:space="preserve">10 ΘΕΣΕΙΣ </w:t>
            </w:r>
          </w:p>
        </w:tc>
      </w:tr>
      <w:tr w:rsidR="00DE6219" w:rsidRPr="00C30FAC" w:rsidTr="00CC572E">
        <w:trPr>
          <w:trHeight w:val="5126"/>
        </w:trPr>
        <w:tc>
          <w:tcPr>
            <w:tcW w:w="3345" w:type="dxa"/>
            <w:vMerge/>
          </w:tcPr>
          <w:p w:rsidR="00DE6219" w:rsidRPr="00C30FAC" w:rsidRDefault="00DE6219" w:rsidP="00CC572E">
            <w:pPr>
              <w:rPr>
                <w:rFonts w:ascii="Arial" w:hAnsi="Arial" w:cs="Arial"/>
                <w:lang w:val="el-GR"/>
              </w:rPr>
            </w:pPr>
          </w:p>
        </w:tc>
        <w:tc>
          <w:tcPr>
            <w:tcW w:w="3540" w:type="dxa"/>
            <w:vMerge/>
          </w:tcPr>
          <w:p w:rsidR="00DE6219" w:rsidRPr="00C30FAC" w:rsidRDefault="00DE6219" w:rsidP="00CC572E">
            <w:pPr>
              <w:rPr>
                <w:rFonts w:ascii="Arial" w:hAnsi="Arial" w:cs="Arial"/>
                <w:lang w:val="el-GR"/>
              </w:rPr>
            </w:pPr>
          </w:p>
        </w:tc>
        <w:tc>
          <w:tcPr>
            <w:tcW w:w="1920" w:type="dxa"/>
          </w:tcPr>
          <w:p w:rsidR="00DE6219" w:rsidRPr="00C30FAC" w:rsidRDefault="00DE6219" w:rsidP="00CC572E">
            <w:pPr>
              <w:rPr>
                <w:rFonts w:ascii="Arial" w:hAnsi="Arial" w:cs="Arial"/>
                <w:lang w:val="el-GR"/>
              </w:rPr>
            </w:pPr>
          </w:p>
        </w:tc>
      </w:tr>
    </w:tbl>
    <w:p w:rsidR="00DE6219" w:rsidRDefault="00DE6219"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8F4018" w:rsidRDefault="008F4018" w:rsidP="00DE6219">
      <w:pPr>
        <w:rPr>
          <w:rFonts w:ascii="Arial" w:hAnsi="Arial" w:cs="Arial"/>
          <w:lang w:val="el-GR"/>
        </w:rPr>
      </w:pPr>
    </w:p>
    <w:p w:rsidR="001F2637" w:rsidRPr="00C30FAC" w:rsidRDefault="001F2637" w:rsidP="00DE6219">
      <w:pPr>
        <w:rPr>
          <w:rFonts w:ascii="Arial" w:hAnsi="Arial" w:cs="Arial"/>
          <w:lang w:val="el-GR"/>
        </w:rPr>
      </w:pPr>
    </w:p>
    <w:tbl>
      <w:tblPr>
        <w:tblpPr w:leftFromText="180" w:rightFromText="180" w:vertAnchor="text" w:tblpX="199" w:tblpY="121"/>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0"/>
        <w:gridCol w:w="3795"/>
        <w:gridCol w:w="1380"/>
      </w:tblGrid>
      <w:tr w:rsidR="00DE6219" w:rsidRPr="00C30FAC" w:rsidTr="00CC572E">
        <w:trPr>
          <w:trHeight w:val="600"/>
        </w:trPr>
        <w:tc>
          <w:tcPr>
            <w:tcW w:w="3630" w:type="dxa"/>
            <w:vMerge w:val="restart"/>
          </w:tcPr>
          <w:p w:rsidR="00DE6219" w:rsidRPr="00DE6219" w:rsidRDefault="00DE6219" w:rsidP="00CC572E">
            <w:pPr>
              <w:rPr>
                <w:rFonts w:ascii="Arial" w:hAnsi="Arial" w:cs="Arial"/>
                <w:lang w:val="el-GR"/>
              </w:rPr>
            </w:pPr>
            <w:r w:rsidRPr="00C30FAC">
              <w:rPr>
                <w:rFonts w:ascii="Arial" w:hAnsi="Arial" w:cs="Arial"/>
                <w:lang w:val="en-US"/>
              </w:rPr>
              <w:lastRenderedPageBreak/>
              <w:t>PUSH</w:t>
            </w:r>
            <w:r w:rsidRPr="00DE6219">
              <w:rPr>
                <w:rFonts w:ascii="Arial" w:hAnsi="Arial" w:cs="Arial"/>
                <w:lang w:val="el-GR"/>
              </w:rPr>
              <w:t xml:space="preserve"> – </w:t>
            </w:r>
            <w:r w:rsidRPr="00C30FAC">
              <w:rPr>
                <w:rFonts w:ascii="Arial" w:hAnsi="Arial" w:cs="Arial"/>
                <w:lang w:val="en-US"/>
              </w:rPr>
              <w:t>OUT</w:t>
            </w:r>
            <w:r w:rsidRPr="00DE6219">
              <w:rPr>
                <w:rFonts w:ascii="Arial" w:hAnsi="Arial" w:cs="Arial"/>
                <w:lang w:val="el-GR"/>
              </w:rPr>
              <w:t xml:space="preserve"> :</w:t>
            </w:r>
          </w:p>
          <w:p w:rsidR="00DE6219" w:rsidRPr="00DE6219" w:rsidRDefault="00DE6219" w:rsidP="00CC572E">
            <w:pPr>
              <w:rPr>
                <w:rFonts w:ascii="Arial" w:hAnsi="Arial" w:cs="Arial"/>
                <w:lang w:val="el-GR"/>
              </w:rPr>
            </w:pPr>
          </w:p>
          <w:p w:rsidR="00DE6219" w:rsidRDefault="00DE6219" w:rsidP="00CC572E">
            <w:pPr>
              <w:rPr>
                <w:rFonts w:ascii="Arial" w:hAnsi="Arial" w:cs="Arial"/>
                <w:lang w:val="el-GR"/>
              </w:rPr>
            </w:pPr>
            <w:r w:rsidRPr="00C30FAC">
              <w:rPr>
                <w:rFonts w:ascii="Arial" w:hAnsi="Arial" w:cs="Arial"/>
                <w:lang w:val="el-GR"/>
              </w:rPr>
              <w:t>ΤΟ 1</w:t>
            </w:r>
            <w:r w:rsidRPr="00C30FAC">
              <w:rPr>
                <w:rFonts w:ascii="Arial" w:hAnsi="Arial" w:cs="Arial"/>
                <w:vertAlign w:val="superscript"/>
                <w:lang w:val="el-GR"/>
              </w:rPr>
              <w:t>Ο</w:t>
            </w:r>
            <w:r w:rsidRPr="00C30FAC">
              <w:rPr>
                <w:rFonts w:ascii="Arial" w:hAnsi="Arial" w:cs="Arial"/>
                <w:lang w:val="el-GR"/>
              </w:rPr>
              <w:t xml:space="preserve"> ΚΑΡΤ ΠΕΡΙΟΡΙΖΕΙ ΤΗΝ ΟΔΗΓΗΣΗ ΠΡΟΣ ΤΗΝ ΕΞΩΤΕΡΙΚΗ ΓΡΑΜΜΗ ΑΝΑΓΚΑΖΟΝΤΑΣ ΤΟ 2</w:t>
            </w:r>
            <w:r w:rsidRPr="00C30FAC">
              <w:rPr>
                <w:rFonts w:ascii="Arial" w:hAnsi="Arial" w:cs="Arial"/>
                <w:vertAlign w:val="superscript"/>
                <w:lang w:val="el-GR"/>
              </w:rPr>
              <w:t>Ο</w:t>
            </w:r>
            <w:r w:rsidRPr="00C30FAC">
              <w:rPr>
                <w:rFonts w:ascii="Arial" w:hAnsi="Arial" w:cs="Arial"/>
                <w:lang w:val="el-GR"/>
              </w:rPr>
              <w:t xml:space="preserve"> ΚΑΡΤ ΝΑ ΑΦΗΣΕΙ ΤΗΝ ΟΔΗΓΙΚΗ ΤΟΥ ΓΡΑΜΜΗ ΜΕΡΙΚΟΣ Η ΕΞ’ΟΛΟΚΛΗΡΟΥ. ΕΙΝΑΙ ΑΣΧΕΤΟ ΑΝ ΤΑ ΚΑΡΤ ΕΧΟΥΝ ΑΓΓΙΞΕΙ ΤΟ ΕΝΑ ΤΟ ΑΛΛΟ Η ΟΧΙ. ΑΠΑΡΑΙΤΗΤΗ ΠΡΟΥΠΟΘΕΣΗ ΕΙΝΑΙ ΩΣΤΟΣΟ ΟΤΙ ΤΟ 2</w:t>
            </w:r>
            <w:r w:rsidRPr="00C30FAC">
              <w:rPr>
                <w:rFonts w:ascii="Arial" w:hAnsi="Arial" w:cs="Arial"/>
                <w:vertAlign w:val="superscript"/>
                <w:lang w:val="el-GR"/>
              </w:rPr>
              <w:t>Ο</w:t>
            </w:r>
            <w:r w:rsidRPr="00C30FAC">
              <w:rPr>
                <w:rFonts w:ascii="Arial" w:hAnsi="Arial" w:cs="Arial"/>
                <w:lang w:val="el-GR"/>
              </w:rPr>
              <w:t xml:space="preserve"> ΚΑΡΤ ΘΑ ΠΡΕΠΕΙ ΝΑ ΕΙΝΑΙ ΤΟΥΛΑΧΙΣΤΟΝ ΤΟ 1/3 ΔΙΠΛΑ ΣΤΟ 1</w:t>
            </w:r>
            <w:r w:rsidRPr="00C30FAC">
              <w:rPr>
                <w:rFonts w:ascii="Arial" w:hAnsi="Arial" w:cs="Arial"/>
                <w:vertAlign w:val="superscript"/>
                <w:lang w:val="el-GR"/>
              </w:rPr>
              <w:t>Ο</w:t>
            </w:r>
            <w:r w:rsidRPr="00C30FAC">
              <w:rPr>
                <w:rFonts w:ascii="Arial" w:hAnsi="Arial" w:cs="Arial"/>
                <w:lang w:val="el-GR"/>
              </w:rPr>
              <w:t xml:space="preserve"> ΚΑΡΤ (το μπροστινό ελαστικό δίπλα στο πίσω ελαστικό)</w:t>
            </w:r>
          </w:p>
          <w:p w:rsidR="001F2637" w:rsidRDefault="001F2637" w:rsidP="00CC572E">
            <w:pPr>
              <w:rPr>
                <w:rFonts w:ascii="Arial" w:hAnsi="Arial" w:cs="Arial"/>
                <w:lang w:val="el-GR"/>
              </w:rPr>
            </w:pPr>
            <w:r>
              <w:rPr>
                <w:rFonts w:ascii="Arial" w:hAnsi="Arial" w:cs="Arial"/>
                <w:lang w:val="el-GR"/>
              </w:rPr>
              <w:t xml:space="preserve">ΕΝΑ ΠΛΕΟΝΕΚΤΗΜΑ ΕΙΝΑΙ </w:t>
            </w:r>
          </w:p>
          <w:p w:rsidR="001F2637" w:rsidRDefault="001F2637" w:rsidP="00CC572E">
            <w:pPr>
              <w:rPr>
                <w:rFonts w:ascii="Arial" w:hAnsi="Arial" w:cs="Arial"/>
                <w:lang w:val="el-GR"/>
              </w:rPr>
            </w:pPr>
            <w:r>
              <w:rPr>
                <w:rFonts w:ascii="Arial" w:hAnsi="Arial" w:cs="Arial"/>
                <w:lang w:val="el-GR"/>
              </w:rPr>
              <w:t>ΤΟ 1</w:t>
            </w:r>
            <w:r w:rsidRPr="001F2637">
              <w:rPr>
                <w:rFonts w:ascii="Arial" w:hAnsi="Arial" w:cs="Arial"/>
                <w:vertAlign w:val="superscript"/>
                <w:lang w:val="el-GR"/>
              </w:rPr>
              <w:t>ο</w:t>
            </w:r>
            <w:r>
              <w:rPr>
                <w:rFonts w:ascii="Arial" w:hAnsi="Arial" w:cs="Arial"/>
                <w:lang w:val="el-GR"/>
              </w:rPr>
              <w:t xml:space="preserve"> ΚΑΡΤ ΚΕΡΔΙΖΕΙ ΘΕΣΗ </w:t>
            </w:r>
          </w:p>
          <w:p w:rsidR="001F2637" w:rsidRDefault="001F2637" w:rsidP="00CC572E">
            <w:pPr>
              <w:rPr>
                <w:rFonts w:ascii="Arial" w:hAnsi="Arial" w:cs="Arial"/>
                <w:lang w:val="el-GR"/>
              </w:rPr>
            </w:pPr>
            <w:r>
              <w:rPr>
                <w:rFonts w:ascii="Arial" w:hAnsi="Arial" w:cs="Arial"/>
                <w:lang w:val="el-GR"/>
              </w:rPr>
              <w:t>ΤΟ 2</w:t>
            </w:r>
            <w:r w:rsidRPr="001F2637">
              <w:rPr>
                <w:rFonts w:ascii="Arial" w:hAnsi="Arial" w:cs="Arial"/>
                <w:vertAlign w:val="superscript"/>
                <w:lang w:val="el-GR"/>
              </w:rPr>
              <w:t>ο</w:t>
            </w:r>
            <w:r>
              <w:rPr>
                <w:rFonts w:ascii="Arial" w:hAnsi="Arial" w:cs="Arial"/>
                <w:lang w:val="el-GR"/>
              </w:rPr>
              <w:t xml:space="preserve"> ΚΑΡΤ ΦΕΡΕΙ ΧΑΣΙΜΟ ΘΕΣΗΣ ΚΑΙ</w:t>
            </w:r>
          </w:p>
          <w:p w:rsidR="001F2637" w:rsidRPr="00C30FAC" w:rsidRDefault="001F2637" w:rsidP="00CC572E">
            <w:pPr>
              <w:rPr>
                <w:rFonts w:ascii="Arial" w:hAnsi="Arial" w:cs="Arial"/>
                <w:lang w:val="el-GR"/>
              </w:rPr>
            </w:pPr>
            <w:r>
              <w:rPr>
                <w:rFonts w:ascii="Arial" w:hAnsi="Arial" w:cs="Arial"/>
                <w:lang w:val="el-GR"/>
              </w:rPr>
              <w:t>ΤΟ 2</w:t>
            </w:r>
            <w:r w:rsidRPr="001F2637">
              <w:rPr>
                <w:rFonts w:ascii="Arial" w:hAnsi="Arial" w:cs="Arial"/>
                <w:vertAlign w:val="superscript"/>
                <w:lang w:val="el-GR"/>
              </w:rPr>
              <w:t>ο</w:t>
            </w:r>
            <w:r>
              <w:rPr>
                <w:rFonts w:ascii="Arial" w:hAnsi="Arial" w:cs="Arial"/>
                <w:lang w:val="el-GR"/>
              </w:rPr>
              <w:t xml:space="preserve"> ΚΑΡΤ ΦΕΡΕΙ ΖΗΜΙΑ ΠΟΥ ΟΔΗΓΕΙ ΣΕ ΑΠΩΛΕΙΑ ΘΕΣΗΣ </w:t>
            </w:r>
          </w:p>
        </w:tc>
        <w:tc>
          <w:tcPr>
            <w:tcW w:w="3795" w:type="dxa"/>
            <w:vMerge w:val="restart"/>
          </w:tcPr>
          <w:p w:rsidR="00DE6219" w:rsidRPr="00C30FAC" w:rsidRDefault="00DE6219" w:rsidP="00CC572E">
            <w:pPr>
              <w:rPr>
                <w:rFonts w:ascii="Arial" w:hAnsi="Arial" w:cs="Arial"/>
                <w:lang w:val="el-GR"/>
              </w:rPr>
            </w:pPr>
            <w:r>
              <w:rPr>
                <w:rFonts w:ascii="Arial" w:hAnsi="Arial" w:cs="Arial"/>
                <w:noProof/>
                <w:lang w:val="el-GR" w:eastAsia="el-GR"/>
              </w:rPr>
              <w:drawing>
                <wp:inline distT="0" distB="0" distL="0" distR="0">
                  <wp:extent cx="1628775" cy="2419350"/>
                  <wp:effectExtent l="19050" t="0" r="9525" b="0"/>
                  <wp:docPr id="1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628775" cy="2419350"/>
                          </a:xfrm>
                          <a:prstGeom prst="rect">
                            <a:avLst/>
                          </a:prstGeom>
                          <a:noFill/>
                          <a:ln w="9525">
                            <a:noFill/>
                            <a:miter lim="800000"/>
                            <a:headEnd/>
                            <a:tailEnd/>
                          </a:ln>
                        </pic:spPr>
                      </pic:pic>
                    </a:graphicData>
                  </a:graphic>
                </wp:inline>
              </w:drawing>
            </w:r>
          </w:p>
        </w:tc>
        <w:tc>
          <w:tcPr>
            <w:tcW w:w="1380" w:type="dxa"/>
          </w:tcPr>
          <w:p w:rsidR="00DE6219" w:rsidRPr="00C30FAC" w:rsidRDefault="00DE6219" w:rsidP="00CC572E">
            <w:pPr>
              <w:rPr>
                <w:rFonts w:ascii="Arial" w:hAnsi="Arial" w:cs="Arial"/>
                <w:color w:val="C00000"/>
                <w:lang w:val="el-GR"/>
              </w:rPr>
            </w:pPr>
            <w:r w:rsidRPr="00C30FAC">
              <w:rPr>
                <w:rFonts w:ascii="Arial" w:hAnsi="Arial" w:cs="Arial"/>
                <w:color w:val="C00000"/>
                <w:lang w:val="el-GR"/>
              </w:rPr>
              <w:t>10 ΔΕΥΤΕΡΑ</w:t>
            </w:r>
          </w:p>
        </w:tc>
      </w:tr>
      <w:tr w:rsidR="00DE6219" w:rsidRPr="00C30FAC" w:rsidTr="00CC572E">
        <w:trPr>
          <w:trHeight w:val="480"/>
        </w:trPr>
        <w:tc>
          <w:tcPr>
            <w:tcW w:w="3630" w:type="dxa"/>
            <w:vMerge/>
          </w:tcPr>
          <w:p w:rsidR="00DE6219" w:rsidRPr="00C30FAC" w:rsidRDefault="00DE6219" w:rsidP="00CC572E">
            <w:pPr>
              <w:rPr>
                <w:rFonts w:ascii="Arial" w:hAnsi="Arial" w:cs="Arial"/>
                <w:lang w:val="el-GR"/>
              </w:rPr>
            </w:pPr>
          </w:p>
        </w:tc>
        <w:tc>
          <w:tcPr>
            <w:tcW w:w="3795" w:type="dxa"/>
            <w:vMerge/>
          </w:tcPr>
          <w:p w:rsidR="00DE6219" w:rsidRPr="00C30FAC" w:rsidRDefault="00DE6219" w:rsidP="00CC572E">
            <w:pPr>
              <w:rPr>
                <w:rFonts w:ascii="Arial" w:hAnsi="Arial" w:cs="Arial"/>
                <w:lang w:val="el-GR"/>
              </w:rPr>
            </w:pPr>
          </w:p>
        </w:tc>
        <w:tc>
          <w:tcPr>
            <w:tcW w:w="1380" w:type="dxa"/>
          </w:tcPr>
          <w:p w:rsidR="00DE6219" w:rsidRPr="00C30FAC" w:rsidRDefault="00DE6219" w:rsidP="00CC572E">
            <w:pPr>
              <w:rPr>
                <w:rFonts w:ascii="Arial" w:hAnsi="Arial" w:cs="Arial"/>
                <w:color w:val="C00000"/>
                <w:lang w:val="el-GR"/>
              </w:rPr>
            </w:pPr>
            <w:r w:rsidRPr="00C30FAC">
              <w:rPr>
                <w:rFonts w:ascii="Arial" w:hAnsi="Arial" w:cs="Arial"/>
                <w:color w:val="C00000"/>
                <w:lang w:val="el-GR"/>
              </w:rPr>
              <w:t>10 ΘΕΣΕΙΣ</w:t>
            </w:r>
          </w:p>
        </w:tc>
      </w:tr>
      <w:tr w:rsidR="00DE6219" w:rsidRPr="00C30FAC" w:rsidTr="00CC572E">
        <w:trPr>
          <w:trHeight w:val="4704"/>
        </w:trPr>
        <w:tc>
          <w:tcPr>
            <w:tcW w:w="3630" w:type="dxa"/>
            <w:vMerge/>
          </w:tcPr>
          <w:p w:rsidR="00DE6219" w:rsidRPr="00C30FAC" w:rsidRDefault="00DE6219" w:rsidP="00CC572E">
            <w:pPr>
              <w:rPr>
                <w:rFonts w:ascii="Arial" w:hAnsi="Arial" w:cs="Arial"/>
                <w:lang w:val="el-GR"/>
              </w:rPr>
            </w:pPr>
          </w:p>
        </w:tc>
        <w:tc>
          <w:tcPr>
            <w:tcW w:w="3795" w:type="dxa"/>
            <w:vMerge/>
          </w:tcPr>
          <w:p w:rsidR="00DE6219" w:rsidRPr="00C30FAC" w:rsidRDefault="00DE6219" w:rsidP="00CC572E">
            <w:pPr>
              <w:rPr>
                <w:rFonts w:ascii="Arial" w:hAnsi="Arial" w:cs="Arial"/>
                <w:lang w:val="el-GR"/>
              </w:rPr>
            </w:pPr>
          </w:p>
        </w:tc>
        <w:tc>
          <w:tcPr>
            <w:tcW w:w="1380" w:type="dxa"/>
          </w:tcPr>
          <w:p w:rsidR="00DE6219" w:rsidRPr="00C30FAC" w:rsidRDefault="00DE6219" w:rsidP="00CC572E">
            <w:pPr>
              <w:rPr>
                <w:rFonts w:ascii="Arial" w:hAnsi="Arial" w:cs="Arial"/>
                <w:lang w:val="el-GR"/>
              </w:rPr>
            </w:pPr>
          </w:p>
        </w:tc>
      </w:tr>
    </w:tbl>
    <w:p w:rsidR="00DE6219" w:rsidRDefault="00DE6219"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8F4018" w:rsidRDefault="008F4018" w:rsidP="00DE6219">
      <w:pPr>
        <w:rPr>
          <w:rFonts w:ascii="Arial" w:hAnsi="Arial" w:cs="Arial"/>
          <w:lang w:val="el-GR"/>
        </w:rPr>
      </w:pPr>
    </w:p>
    <w:p w:rsidR="008F4018" w:rsidRDefault="008F4018" w:rsidP="00DE6219">
      <w:pPr>
        <w:rPr>
          <w:rFonts w:ascii="Arial" w:hAnsi="Arial" w:cs="Arial"/>
          <w:lang w:val="el-GR"/>
        </w:rPr>
      </w:pPr>
    </w:p>
    <w:p w:rsidR="008F4018" w:rsidRDefault="008F4018" w:rsidP="00DE6219">
      <w:pPr>
        <w:rPr>
          <w:rFonts w:ascii="Arial" w:hAnsi="Arial" w:cs="Arial"/>
          <w:lang w:val="el-GR"/>
        </w:rPr>
      </w:pPr>
    </w:p>
    <w:p w:rsidR="008F4018" w:rsidRDefault="008F4018" w:rsidP="00DE6219">
      <w:pPr>
        <w:rPr>
          <w:rFonts w:ascii="Arial" w:hAnsi="Arial" w:cs="Arial"/>
          <w:lang w:val="el-GR"/>
        </w:rPr>
      </w:pPr>
    </w:p>
    <w:p w:rsidR="001F2637" w:rsidRDefault="001F2637" w:rsidP="00DE6219">
      <w:pPr>
        <w:rPr>
          <w:rFonts w:ascii="Arial" w:hAnsi="Arial" w:cs="Arial"/>
          <w:lang w:val="el-GR"/>
        </w:rPr>
      </w:pPr>
    </w:p>
    <w:p w:rsidR="001F2637" w:rsidRDefault="001F2637" w:rsidP="00DE6219">
      <w:pPr>
        <w:rPr>
          <w:rFonts w:ascii="Arial" w:hAnsi="Arial" w:cs="Arial"/>
          <w:lang w:val="el-GR"/>
        </w:rPr>
      </w:pPr>
    </w:p>
    <w:p w:rsidR="00AF28D2" w:rsidRPr="00C30FAC" w:rsidRDefault="00AF28D2" w:rsidP="00DE6219">
      <w:pPr>
        <w:rPr>
          <w:rFonts w:ascii="Arial" w:hAnsi="Arial" w:cs="Arial"/>
          <w:lang w:val="el-GR"/>
        </w:rPr>
      </w:pPr>
    </w:p>
    <w:tbl>
      <w:tblPr>
        <w:tblW w:w="851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3"/>
        <w:gridCol w:w="2796"/>
        <w:gridCol w:w="2654"/>
      </w:tblGrid>
      <w:tr w:rsidR="00DE6219" w:rsidRPr="00C30FAC" w:rsidTr="00CC572E">
        <w:trPr>
          <w:trHeight w:val="540"/>
        </w:trPr>
        <w:tc>
          <w:tcPr>
            <w:tcW w:w="3097" w:type="dxa"/>
            <w:vMerge w:val="restart"/>
          </w:tcPr>
          <w:p w:rsidR="00DE6219" w:rsidRPr="00DE6219" w:rsidRDefault="00DE6219" w:rsidP="00CC572E">
            <w:pPr>
              <w:ind w:left="-30"/>
              <w:rPr>
                <w:rFonts w:ascii="Arial" w:hAnsi="Arial" w:cs="Arial"/>
                <w:lang w:val="el-GR"/>
              </w:rPr>
            </w:pPr>
            <w:r w:rsidRPr="00C30FAC">
              <w:rPr>
                <w:rFonts w:ascii="Arial" w:hAnsi="Arial" w:cs="Arial"/>
                <w:lang w:val="el-GR"/>
              </w:rPr>
              <w:t xml:space="preserve">ΠΡΟΣΚΡΟΥΣΗ </w:t>
            </w:r>
            <w:r w:rsidRPr="00DE6219">
              <w:rPr>
                <w:rFonts w:ascii="Arial" w:hAnsi="Arial" w:cs="Arial"/>
                <w:lang w:val="el-GR"/>
              </w:rPr>
              <w:t>(</w:t>
            </w:r>
            <w:r w:rsidRPr="00C30FAC">
              <w:rPr>
                <w:rFonts w:ascii="Arial" w:hAnsi="Arial" w:cs="Arial"/>
                <w:lang w:val="en-US"/>
              </w:rPr>
              <w:t>BUMP</w:t>
            </w:r>
            <w:r w:rsidRPr="00DE6219">
              <w:rPr>
                <w:rFonts w:ascii="Arial" w:hAnsi="Arial" w:cs="Arial"/>
                <w:lang w:val="el-GR"/>
              </w:rPr>
              <w:t xml:space="preserve">) : </w:t>
            </w:r>
          </w:p>
          <w:p w:rsidR="00DE6219" w:rsidRPr="00DE6219" w:rsidRDefault="00DE6219" w:rsidP="00CC572E">
            <w:pPr>
              <w:ind w:left="-30"/>
              <w:rPr>
                <w:rFonts w:ascii="Arial" w:hAnsi="Arial" w:cs="Arial"/>
                <w:lang w:val="el-GR"/>
              </w:rPr>
            </w:pPr>
          </w:p>
          <w:p w:rsidR="00DE6219" w:rsidRDefault="00DE6219" w:rsidP="00CC572E">
            <w:pPr>
              <w:ind w:left="-30"/>
              <w:rPr>
                <w:rFonts w:ascii="Arial" w:hAnsi="Arial" w:cs="Arial"/>
                <w:lang w:val="el-GR"/>
              </w:rPr>
            </w:pPr>
            <w:r w:rsidRPr="00C30FAC">
              <w:rPr>
                <w:rFonts w:ascii="Arial" w:hAnsi="Arial" w:cs="Arial"/>
                <w:lang w:val="el-GR"/>
              </w:rPr>
              <w:t>ΤΟ ΜΠΡΟΣΤΙΝΟ ΜΕΡΟΣ ΤΟΥ 2</w:t>
            </w:r>
            <w:r w:rsidRPr="00C30FAC">
              <w:rPr>
                <w:rFonts w:ascii="Arial" w:hAnsi="Arial" w:cs="Arial"/>
                <w:vertAlign w:val="superscript"/>
                <w:lang w:val="el-GR"/>
              </w:rPr>
              <w:t>ΟΥ</w:t>
            </w:r>
            <w:r w:rsidRPr="00C30FAC">
              <w:rPr>
                <w:rFonts w:ascii="Arial" w:hAnsi="Arial" w:cs="Arial"/>
                <w:lang w:val="el-GR"/>
              </w:rPr>
              <w:t xml:space="preserve"> ΚΑΡΤ ΑΓΓΙΖΕΙ ΤΟ ΠΙΣΩ ΜΕΡΟΣ ΤΟΥ 1</w:t>
            </w:r>
            <w:r w:rsidRPr="00C30FAC">
              <w:rPr>
                <w:rFonts w:ascii="Arial" w:hAnsi="Arial" w:cs="Arial"/>
                <w:vertAlign w:val="superscript"/>
                <w:lang w:val="el-GR"/>
              </w:rPr>
              <w:t>ΟΥ</w:t>
            </w:r>
            <w:r w:rsidRPr="00C30FAC">
              <w:rPr>
                <w:rFonts w:ascii="Arial" w:hAnsi="Arial" w:cs="Arial"/>
                <w:lang w:val="el-GR"/>
              </w:rPr>
              <w:t xml:space="preserve"> ΚΑΡΤ. ΟΥΤΕ Η ΕΝΤΑΣΗ ΤΗΣ ΕΠΑΦΗΣ ΟΥΤΕ Ο ΛΟΓΟΣ ΠΟΥ ΕΓΙΝΕ ΑΥΤΟ ΕΙΝΑΙ ΣΧΕΤΙΚΑ. ΜΟΝΟ ΟΙ ΣΥΝΕΠΕΙΕΣ ΑΠΟ ΤΗΝ ΣΥΓΚΡΟΥΣΗ ΕΙΝΑΙ ΣΧΕΤΙΚΕΣ ΓΙΑ ΝΑ ΚΡΙΝΟΥΜΕ ΟΤΙ ΘΑ ΥΠΗΡΧΕ ΕΝΑ ΠΛΕΟΝΕΚΤΗΜΑ ,ΟΧΙ Η ΙΔΙΑ Η ΣΥΓΚΡΟΥΣΗ. </w:t>
            </w:r>
          </w:p>
          <w:p w:rsidR="001F2637" w:rsidRDefault="001F2637" w:rsidP="00CC572E">
            <w:pPr>
              <w:ind w:left="-30"/>
              <w:rPr>
                <w:rFonts w:ascii="Arial" w:hAnsi="Arial" w:cs="Arial"/>
                <w:lang w:val="el-GR"/>
              </w:rPr>
            </w:pPr>
            <w:r>
              <w:rPr>
                <w:rFonts w:ascii="Arial" w:hAnsi="Arial" w:cs="Arial"/>
                <w:lang w:val="el-GR"/>
              </w:rPr>
              <w:t xml:space="preserve">ΕΝΑ ΠΛΕΟΝΕΚΤΗΜΑ ΕΙΝΑΙ </w:t>
            </w:r>
          </w:p>
          <w:p w:rsidR="001F2637" w:rsidRDefault="001F2637" w:rsidP="00CC572E">
            <w:pPr>
              <w:ind w:left="-30"/>
              <w:rPr>
                <w:rFonts w:ascii="Arial" w:hAnsi="Arial" w:cs="Arial"/>
                <w:lang w:val="el-GR"/>
              </w:rPr>
            </w:pPr>
            <w:r>
              <w:rPr>
                <w:rFonts w:ascii="Arial" w:hAnsi="Arial" w:cs="Arial"/>
                <w:lang w:val="el-GR"/>
              </w:rPr>
              <w:t>ΤΟ 2</w:t>
            </w:r>
            <w:r w:rsidRPr="001F2637">
              <w:rPr>
                <w:rFonts w:ascii="Arial" w:hAnsi="Arial" w:cs="Arial"/>
                <w:vertAlign w:val="superscript"/>
                <w:lang w:val="el-GR"/>
              </w:rPr>
              <w:t>ο</w:t>
            </w:r>
            <w:r>
              <w:rPr>
                <w:rFonts w:ascii="Arial" w:hAnsi="Arial" w:cs="Arial"/>
                <w:lang w:val="el-GR"/>
              </w:rPr>
              <w:t xml:space="preserve"> ΚΑΡΤ ΚΕΡΔΙΖΕΙ ΘΕΣΗ ΚΑΙ </w:t>
            </w:r>
            <w:r w:rsidR="00B10804">
              <w:rPr>
                <w:rFonts w:ascii="Arial" w:hAnsi="Arial" w:cs="Arial"/>
                <w:lang w:val="el-GR"/>
              </w:rPr>
              <w:t xml:space="preserve">Η ΠΡΟΗΓΟΥΜΕΝΗ ΚΙΝΗΣΗ ΔΕΝ ΜΠΟΡΕΙ ΝΑ ΤΟ ΑΠΟΚΑΘΑΣΤΗΣΕΙ ΜΕΣΑ ΣΤΟΝ ΙΔΙΟ ΓΥΡΟ </w:t>
            </w:r>
          </w:p>
          <w:p w:rsidR="00B10804" w:rsidRPr="00B10804" w:rsidRDefault="00B10804" w:rsidP="00CC572E">
            <w:pPr>
              <w:ind w:left="-30"/>
              <w:rPr>
                <w:rFonts w:ascii="Arial" w:hAnsi="Arial" w:cs="Arial"/>
                <w:lang w:val="el-GR"/>
              </w:rPr>
            </w:pPr>
            <w:r>
              <w:rPr>
                <w:rFonts w:ascii="Arial" w:hAnsi="Arial" w:cs="Arial"/>
                <w:lang w:val="el-GR"/>
              </w:rPr>
              <w:t>ΤΟ 1</w:t>
            </w:r>
            <w:r w:rsidRPr="00B10804">
              <w:rPr>
                <w:rFonts w:ascii="Arial" w:hAnsi="Arial" w:cs="Arial"/>
                <w:vertAlign w:val="superscript"/>
                <w:lang w:val="el-GR"/>
              </w:rPr>
              <w:t>ο</w:t>
            </w:r>
            <w:r>
              <w:rPr>
                <w:rFonts w:ascii="Arial" w:hAnsi="Arial" w:cs="Arial"/>
                <w:lang w:val="el-GR"/>
              </w:rPr>
              <w:t xml:space="preserve"> ΚΑΡΤ ΦΕΡΕΙ ΖΗΜΙΑ ΠΟΥ ΤΟ ΟΔΗΓΕΙ ΣΤΗΝ ΑΠΩΛΕΙΑ ΘΕΣΕΩΣ ΜΕΣΑ ΣΤΟΝ ΙΔΙΟ ΓΥΡΟ .</w:t>
            </w:r>
          </w:p>
          <w:p w:rsidR="00DE6219" w:rsidRPr="00C30FAC" w:rsidRDefault="00DE6219" w:rsidP="00CC572E">
            <w:pPr>
              <w:ind w:left="-30"/>
              <w:rPr>
                <w:rFonts w:ascii="Arial" w:hAnsi="Arial" w:cs="Arial"/>
                <w:lang w:val="el-GR"/>
              </w:rPr>
            </w:pPr>
          </w:p>
        </w:tc>
        <w:tc>
          <w:tcPr>
            <w:tcW w:w="2751" w:type="dxa"/>
            <w:vMerge w:val="restart"/>
          </w:tcPr>
          <w:p w:rsidR="00DE6219" w:rsidRPr="00C30FAC" w:rsidRDefault="00DE6219" w:rsidP="00CC572E">
            <w:pPr>
              <w:ind w:left="-30"/>
              <w:rPr>
                <w:rFonts w:ascii="Arial" w:hAnsi="Arial" w:cs="Arial"/>
                <w:lang w:val="el-GR"/>
              </w:rPr>
            </w:pPr>
            <w:r>
              <w:rPr>
                <w:rFonts w:ascii="Arial" w:hAnsi="Arial" w:cs="Arial"/>
                <w:noProof/>
                <w:lang w:val="el-GR" w:eastAsia="el-GR"/>
              </w:rPr>
              <w:drawing>
                <wp:inline distT="0" distB="0" distL="0" distR="0">
                  <wp:extent cx="1628775" cy="2419350"/>
                  <wp:effectExtent l="19050" t="0" r="9525" b="0"/>
                  <wp:docPr id="1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628775" cy="2419350"/>
                          </a:xfrm>
                          <a:prstGeom prst="rect">
                            <a:avLst/>
                          </a:prstGeom>
                          <a:noFill/>
                          <a:ln w="9525">
                            <a:noFill/>
                            <a:miter lim="800000"/>
                            <a:headEnd/>
                            <a:tailEnd/>
                          </a:ln>
                        </pic:spPr>
                      </pic:pic>
                    </a:graphicData>
                  </a:graphic>
                </wp:inline>
              </w:drawing>
            </w:r>
          </w:p>
        </w:tc>
        <w:tc>
          <w:tcPr>
            <w:tcW w:w="2665" w:type="dxa"/>
          </w:tcPr>
          <w:p w:rsidR="00DE6219" w:rsidRPr="00C30FAC" w:rsidRDefault="00DE6219" w:rsidP="00CC572E">
            <w:pPr>
              <w:ind w:left="-30"/>
              <w:rPr>
                <w:rFonts w:ascii="Arial" w:hAnsi="Arial" w:cs="Arial"/>
                <w:color w:val="FF0000"/>
                <w:lang w:val="el-GR"/>
              </w:rPr>
            </w:pPr>
            <w:r w:rsidRPr="00C30FAC">
              <w:rPr>
                <w:rFonts w:ascii="Arial" w:hAnsi="Arial" w:cs="Arial"/>
                <w:color w:val="FF0000"/>
                <w:lang w:val="el-GR"/>
              </w:rPr>
              <w:t>ΜΟΝΟ ΠΡΟΕΙΟΔΟΠΟΙΗΣΗ</w:t>
            </w:r>
          </w:p>
        </w:tc>
      </w:tr>
      <w:tr w:rsidR="00DE6219" w:rsidRPr="00C30FAC" w:rsidTr="00CC572E">
        <w:trPr>
          <w:trHeight w:val="540"/>
        </w:trPr>
        <w:tc>
          <w:tcPr>
            <w:tcW w:w="3097" w:type="dxa"/>
            <w:vMerge/>
          </w:tcPr>
          <w:p w:rsidR="00DE6219" w:rsidRPr="00C30FAC" w:rsidRDefault="00DE6219" w:rsidP="00CC572E">
            <w:pPr>
              <w:ind w:left="-30"/>
              <w:rPr>
                <w:rFonts w:ascii="Arial" w:hAnsi="Arial" w:cs="Arial"/>
                <w:lang w:val="el-GR"/>
              </w:rPr>
            </w:pPr>
          </w:p>
        </w:tc>
        <w:tc>
          <w:tcPr>
            <w:tcW w:w="2751" w:type="dxa"/>
            <w:vMerge/>
          </w:tcPr>
          <w:p w:rsidR="00DE6219" w:rsidRPr="00C30FAC" w:rsidRDefault="00DE6219" w:rsidP="00CC572E">
            <w:pPr>
              <w:ind w:left="-30"/>
              <w:rPr>
                <w:rFonts w:ascii="Arial" w:hAnsi="Arial" w:cs="Arial"/>
                <w:lang w:val="el-GR"/>
              </w:rPr>
            </w:pPr>
          </w:p>
        </w:tc>
        <w:tc>
          <w:tcPr>
            <w:tcW w:w="2665" w:type="dxa"/>
          </w:tcPr>
          <w:p w:rsidR="00DE6219" w:rsidRPr="00C30FAC" w:rsidRDefault="00DE6219" w:rsidP="00CC572E">
            <w:pPr>
              <w:ind w:left="-30"/>
              <w:rPr>
                <w:rFonts w:ascii="Arial" w:hAnsi="Arial" w:cs="Arial"/>
                <w:color w:val="FF0000"/>
                <w:lang w:val="el-GR"/>
              </w:rPr>
            </w:pPr>
            <w:r w:rsidRPr="00C30FAC">
              <w:rPr>
                <w:rFonts w:ascii="Arial" w:hAnsi="Arial" w:cs="Arial"/>
                <w:color w:val="FF0000"/>
                <w:lang w:val="el-GR"/>
              </w:rPr>
              <w:t xml:space="preserve">10 ΘΕΣΕΙΣ </w:t>
            </w:r>
          </w:p>
        </w:tc>
      </w:tr>
      <w:tr w:rsidR="00DE6219" w:rsidRPr="00C30FAC" w:rsidTr="00CC572E">
        <w:trPr>
          <w:trHeight w:val="4714"/>
        </w:trPr>
        <w:tc>
          <w:tcPr>
            <w:tcW w:w="3097" w:type="dxa"/>
            <w:vMerge/>
          </w:tcPr>
          <w:p w:rsidR="00DE6219" w:rsidRPr="00C30FAC" w:rsidRDefault="00DE6219" w:rsidP="00CC572E">
            <w:pPr>
              <w:ind w:left="-30"/>
              <w:rPr>
                <w:rFonts w:ascii="Arial" w:hAnsi="Arial" w:cs="Arial"/>
                <w:lang w:val="el-GR"/>
              </w:rPr>
            </w:pPr>
          </w:p>
        </w:tc>
        <w:tc>
          <w:tcPr>
            <w:tcW w:w="2751" w:type="dxa"/>
            <w:vMerge/>
          </w:tcPr>
          <w:p w:rsidR="00DE6219" w:rsidRPr="00C30FAC" w:rsidRDefault="00DE6219" w:rsidP="00CC572E">
            <w:pPr>
              <w:ind w:left="-30"/>
              <w:rPr>
                <w:rFonts w:ascii="Arial" w:hAnsi="Arial" w:cs="Arial"/>
                <w:lang w:val="el-GR"/>
              </w:rPr>
            </w:pPr>
          </w:p>
        </w:tc>
        <w:tc>
          <w:tcPr>
            <w:tcW w:w="2665" w:type="dxa"/>
          </w:tcPr>
          <w:p w:rsidR="00DE6219" w:rsidRPr="00C30FAC" w:rsidRDefault="00DE6219" w:rsidP="00CC572E">
            <w:pPr>
              <w:ind w:left="-30"/>
              <w:rPr>
                <w:rFonts w:ascii="Arial" w:hAnsi="Arial" w:cs="Arial"/>
                <w:lang w:val="el-GR"/>
              </w:rPr>
            </w:pPr>
          </w:p>
        </w:tc>
      </w:tr>
    </w:tbl>
    <w:p w:rsidR="00DE6219" w:rsidRDefault="00DE6219"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Default="00B10804" w:rsidP="00DE6219">
      <w:pPr>
        <w:rPr>
          <w:rFonts w:ascii="Arial" w:hAnsi="Arial" w:cs="Arial"/>
          <w:lang w:val="el-GR"/>
        </w:rPr>
      </w:pPr>
    </w:p>
    <w:p w:rsidR="00B10804" w:rsidRPr="00C30FAC" w:rsidRDefault="00B10804" w:rsidP="00DE6219">
      <w:pPr>
        <w:rPr>
          <w:rFonts w:ascii="Arial" w:hAnsi="Arial" w:cs="Arial"/>
          <w:lang w:val="el-GR"/>
        </w:rPr>
      </w:pPr>
    </w:p>
    <w:tbl>
      <w:tblPr>
        <w:tblpPr w:leftFromText="180" w:rightFromText="180" w:vertAnchor="text" w:tblpX="154" w:tblpY="9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3"/>
        <w:gridCol w:w="3020"/>
        <w:gridCol w:w="2929"/>
      </w:tblGrid>
      <w:tr w:rsidR="00DE6219" w:rsidRPr="00C30FAC" w:rsidTr="00CC572E">
        <w:trPr>
          <w:trHeight w:val="480"/>
        </w:trPr>
        <w:tc>
          <w:tcPr>
            <w:tcW w:w="2523" w:type="dxa"/>
            <w:vMerge w:val="restart"/>
          </w:tcPr>
          <w:p w:rsidR="00DE6219" w:rsidRPr="00DE6219" w:rsidRDefault="00DE6219" w:rsidP="00CC572E">
            <w:pPr>
              <w:rPr>
                <w:rFonts w:ascii="Arial" w:hAnsi="Arial" w:cs="Arial"/>
                <w:lang w:val="el-GR"/>
              </w:rPr>
            </w:pPr>
            <w:r w:rsidRPr="00C30FAC">
              <w:rPr>
                <w:rFonts w:ascii="Arial" w:hAnsi="Arial" w:cs="Arial"/>
                <w:lang w:val="en-US"/>
              </w:rPr>
              <w:t>SHORT</w:t>
            </w:r>
            <w:r w:rsidRPr="00DE6219">
              <w:rPr>
                <w:rFonts w:ascii="Arial" w:hAnsi="Arial" w:cs="Arial"/>
                <w:lang w:val="el-GR"/>
              </w:rPr>
              <w:t xml:space="preserve"> – </w:t>
            </w:r>
            <w:r w:rsidRPr="00C30FAC">
              <w:rPr>
                <w:rFonts w:ascii="Arial" w:hAnsi="Arial" w:cs="Arial"/>
                <w:lang w:val="en-US"/>
              </w:rPr>
              <w:t>CUT</w:t>
            </w:r>
            <w:r w:rsidRPr="00DE6219">
              <w:rPr>
                <w:rFonts w:ascii="Arial" w:hAnsi="Arial" w:cs="Arial"/>
                <w:lang w:val="el-GR"/>
              </w:rPr>
              <w:t xml:space="preserve"> :</w:t>
            </w:r>
          </w:p>
          <w:p w:rsidR="00DE6219" w:rsidRPr="00DE6219" w:rsidRDefault="00DE6219" w:rsidP="00CC572E">
            <w:pPr>
              <w:rPr>
                <w:rFonts w:ascii="Arial" w:hAnsi="Arial" w:cs="Arial"/>
                <w:lang w:val="el-GR"/>
              </w:rPr>
            </w:pPr>
          </w:p>
          <w:p w:rsidR="00DE6219" w:rsidRDefault="00DE6219" w:rsidP="00CC572E">
            <w:pPr>
              <w:rPr>
                <w:rFonts w:ascii="Arial" w:hAnsi="Arial" w:cs="Arial"/>
                <w:lang w:val="el-GR"/>
              </w:rPr>
            </w:pPr>
            <w:r w:rsidRPr="00C30FAC">
              <w:rPr>
                <w:rFonts w:ascii="Arial" w:hAnsi="Arial" w:cs="Arial"/>
                <w:lang w:val="el-GR"/>
              </w:rPr>
              <w:t>ΤΟ 2</w:t>
            </w:r>
            <w:r w:rsidRPr="00C30FAC">
              <w:rPr>
                <w:rFonts w:ascii="Arial" w:hAnsi="Arial" w:cs="Arial"/>
                <w:vertAlign w:val="superscript"/>
                <w:lang w:val="el-GR"/>
              </w:rPr>
              <w:t>Ο</w:t>
            </w:r>
            <w:r w:rsidRPr="00C30FAC">
              <w:rPr>
                <w:rFonts w:ascii="Arial" w:hAnsi="Arial" w:cs="Arial"/>
                <w:lang w:val="el-GR"/>
              </w:rPr>
              <w:t xml:space="preserve"> ΚΑΡΤ ΑΦΗΝΕΙ ΕΞ’ΟΛΟΚΛΗΡΟΥ ΤΗΝ ΠΙΣΤΑ ΚΑΙ ΓΥΡΙΖΕΙ ΠΙΣΩ ΣΕ ΑΥΤΗ ΑΠΟ ΔΙΑΦΟΡΕΤΙΚΟ ΤΜΗΜΑ. ΕΙΝΑΙ ΑΣΧΕΤΟ ΓΙΑΤΙ ΤΟ 2</w:t>
            </w:r>
            <w:r w:rsidRPr="00C30FAC">
              <w:rPr>
                <w:rFonts w:ascii="Arial" w:hAnsi="Arial" w:cs="Arial"/>
                <w:vertAlign w:val="superscript"/>
                <w:lang w:val="el-GR"/>
              </w:rPr>
              <w:t>Ο</w:t>
            </w:r>
            <w:r w:rsidRPr="00C30FAC">
              <w:rPr>
                <w:rFonts w:ascii="Arial" w:hAnsi="Arial" w:cs="Arial"/>
                <w:lang w:val="el-GR"/>
              </w:rPr>
              <w:t xml:space="preserve"> ΚΑΡΤ ΕΦΥΓΕ ΑΠΟ ΤΗΝ ΠΙΣΤΑ.</w:t>
            </w:r>
          </w:p>
          <w:p w:rsidR="00B10804" w:rsidRDefault="00B10804" w:rsidP="00CC572E">
            <w:pPr>
              <w:rPr>
                <w:rFonts w:ascii="Arial" w:hAnsi="Arial" w:cs="Arial"/>
                <w:lang w:val="el-GR"/>
              </w:rPr>
            </w:pPr>
            <w:r>
              <w:rPr>
                <w:rFonts w:ascii="Arial" w:hAnsi="Arial" w:cs="Arial"/>
                <w:lang w:val="el-GR"/>
              </w:rPr>
              <w:t xml:space="preserve">ΕΝΑ ΠΛΕΟΝΕΚΤΗΜΑ ΕΙΝΑΙ </w:t>
            </w:r>
          </w:p>
          <w:p w:rsidR="00B10804" w:rsidRDefault="00B10804" w:rsidP="00CC572E">
            <w:pPr>
              <w:rPr>
                <w:rFonts w:ascii="Arial" w:hAnsi="Arial" w:cs="Arial"/>
                <w:lang w:val="el-GR"/>
              </w:rPr>
            </w:pPr>
            <w:r>
              <w:rPr>
                <w:rFonts w:ascii="Arial" w:hAnsi="Arial" w:cs="Arial"/>
                <w:lang w:val="el-GR"/>
              </w:rPr>
              <w:t>ΤΟ 2</w:t>
            </w:r>
            <w:r w:rsidRPr="00B10804">
              <w:rPr>
                <w:rFonts w:ascii="Arial" w:hAnsi="Arial" w:cs="Arial"/>
                <w:vertAlign w:val="superscript"/>
                <w:lang w:val="el-GR"/>
              </w:rPr>
              <w:t>ο</w:t>
            </w:r>
            <w:r>
              <w:rPr>
                <w:rFonts w:ascii="Arial" w:hAnsi="Arial" w:cs="Arial"/>
                <w:lang w:val="el-GR"/>
              </w:rPr>
              <w:t xml:space="preserve"> ΚΑΡΤ ΚΕΡΔΙΖΕΙ ΘΕΣΗ </w:t>
            </w:r>
            <w:r>
              <w:rPr>
                <w:rFonts w:ascii="Arial" w:hAnsi="Arial" w:cs="Arial"/>
                <w:lang w:val="en-US"/>
              </w:rPr>
              <w:t>H</w:t>
            </w:r>
            <w:r w:rsidRPr="00B10804">
              <w:rPr>
                <w:rFonts w:ascii="Arial" w:hAnsi="Arial" w:cs="Arial"/>
                <w:lang w:val="el-GR"/>
              </w:rPr>
              <w:t xml:space="preserve"> </w:t>
            </w:r>
            <w:r>
              <w:rPr>
                <w:rFonts w:ascii="Arial" w:hAnsi="Arial" w:cs="Arial"/>
                <w:lang w:val="en-US"/>
              </w:rPr>
              <w:t>K</w:t>
            </w:r>
            <w:r>
              <w:rPr>
                <w:rFonts w:ascii="Arial" w:hAnsi="Arial" w:cs="Arial"/>
                <w:lang w:val="el-GR"/>
              </w:rPr>
              <w:t xml:space="preserve">ΕΡΔΙΖΕΙ ΧΡΟΝΟ Ο ΟΠΟΙΟΣ ΔΕΝ </w:t>
            </w:r>
            <w:r>
              <w:rPr>
                <w:rFonts w:ascii="Arial" w:hAnsi="Arial" w:cs="Arial"/>
                <w:lang w:val="en-US"/>
              </w:rPr>
              <w:t>I</w:t>
            </w:r>
            <w:r>
              <w:rPr>
                <w:rFonts w:ascii="Arial" w:hAnsi="Arial" w:cs="Arial"/>
                <w:lang w:val="el-GR"/>
              </w:rPr>
              <w:t xml:space="preserve">ΣΟΡΡΟΠΕΙΤΑΙ ΜΕΣΑ ΣΤΟΝ ΙΔΙΟ ΓΥΡΟ </w:t>
            </w:r>
          </w:p>
          <w:p w:rsidR="00B10804" w:rsidRDefault="00B10804" w:rsidP="00CC572E">
            <w:pPr>
              <w:rPr>
                <w:rFonts w:ascii="Arial" w:hAnsi="Arial" w:cs="Arial"/>
                <w:lang w:val="el-GR"/>
              </w:rPr>
            </w:pPr>
            <w:r>
              <w:rPr>
                <w:rFonts w:ascii="Arial" w:hAnsi="Arial" w:cs="Arial"/>
                <w:lang w:val="el-GR"/>
              </w:rPr>
              <w:t>ΤΟ 1</w:t>
            </w:r>
            <w:r w:rsidRPr="00B10804">
              <w:rPr>
                <w:rFonts w:ascii="Arial" w:hAnsi="Arial" w:cs="Arial"/>
                <w:vertAlign w:val="superscript"/>
                <w:lang w:val="el-GR"/>
              </w:rPr>
              <w:t>ο</w:t>
            </w:r>
            <w:r>
              <w:rPr>
                <w:rFonts w:ascii="Arial" w:hAnsi="Arial" w:cs="Arial"/>
                <w:lang w:val="el-GR"/>
              </w:rPr>
              <w:t xml:space="preserve"> ΚΑΡΤ Η ΟΠΟΙΟΔΗΠΟΤΕ ΑΛΛΟ </w:t>
            </w:r>
            <w:r w:rsidR="00A17223">
              <w:rPr>
                <w:rFonts w:ascii="Arial" w:hAnsi="Arial" w:cs="Arial"/>
                <w:lang w:val="el-GR"/>
              </w:rPr>
              <w:t>ΔΕΝ ΕΜΠΟΔΙΖΕΤΑΙ ΑΠΟ ΤΗΝ ΕΠΙΣΤΡΟΦΗ ΤΟΥ 2</w:t>
            </w:r>
            <w:r w:rsidR="00A17223" w:rsidRPr="00A17223">
              <w:rPr>
                <w:rFonts w:ascii="Arial" w:hAnsi="Arial" w:cs="Arial"/>
                <w:vertAlign w:val="superscript"/>
                <w:lang w:val="el-GR"/>
              </w:rPr>
              <w:t>ου</w:t>
            </w:r>
            <w:r w:rsidR="00A17223">
              <w:rPr>
                <w:rFonts w:ascii="Arial" w:hAnsi="Arial" w:cs="Arial"/>
                <w:lang w:val="el-GR"/>
              </w:rPr>
              <w:t xml:space="preserve"> ΚΑΡΤ </w:t>
            </w:r>
          </w:p>
          <w:p w:rsidR="00A17223" w:rsidRPr="00A17223" w:rsidRDefault="00A17223" w:rsidP="00CC572E">
            <w:pPr>
              <w:rPr>
                <w:rFonts w:ascii="Arial" w:hAnsi="Arial" w:cs="Arial"/>
                <w:lang w:val="el-GR"/>
              </w:rPr>
            </w:pPr>
            <w:r>
              <w:rPr>
                <w:rFonts w:ascii="Arial" w:hAnsi="Arial" w:cs="Arial"/>
                <w:lang w:val="el-GR"/>
              </w:rPr>
              <w:t>ΤΟ 1</w:t>
            </w:r>
            <w:r w:rsidRPr="00A17223">
              <w:rPr>
                <w:rFonts w:ascii="Arial" w:hAnsi="Arial" w:cs="Arial"/>
                <w:vertAlign w:val="superscript"/>
                <w:lang w:val="el-GR"/>
              </w:rPr>
              <w:t>ο</w:t>
            </w:r>
            <w:r>
              <w:rPr>
                <w:rFonts w:ascii="Arial" w:hAnsi="Arial" w:cs="Arial"/>
                <w:lang w:val="el-GR"/>
              </w:rPr>
              <w:t xml:space="preserve"> ΚΑΡΤ Η ΟΠΟΙΟΔΗΠΟΤΕ ΑΛΛΟ ΔΕΝ ΦΕΡΕΙ ΧΑΣΙΜΟ ΘΕΣΗΣ ΜΕ ΤΗΝ ΕΠΙΣΤΡΕΦΗ ΤΟΥ 2</w:t>
            </w:r>
            <w:r w:rsidRPr="00A17223">
              <w:rPr>
                <w:rFonts w:ascii="Arial" w:hAnsi="Arial" w:cs="Arial"/>
                <w:vertAlign w:val="superscript"/>
                <w:lang w:val="el-GR"/>
              </w:rPr>
              <w:t>Ου</w:t>
            </w:r>
            <w:r>
              <w:rPr>
                <w:rFonts w:ascii="Arial" w:hAnsi="Arial" w:cs="Arial"/>
                <w:lang w:val="el-GR"/>
              </w:rPr>
              <w:t xml:space="preserve"> ΚΑΡΤ </w:t>
            </w:r>
          </w:p>
        </w:tc>
        <w:tc>
          <w:tcPr>
            <w:tcW w:w="3020" w:type="dxa"/>
            <w:vMerge w:val="restart"/>
          </w:tcPr>
          <w:p w:rsidR="00DE6219" w:rsidRPr="00C30FAC" w:rsidRDefault="00DE6219" w:rsidP="00CC572E">
            <w:pPr>
              <w:rPr>
                <w:rFonts w:ascii="Arial" w:hAnsi="Arial" w:cs="Arial"/>
                <w:lang w:val="el-GR"/>
              </w:rPr>
            </w:pPr>
            <w:r>
              <w:rPr>
                <w:rFonts w:ascii="Arial" w:hAnsi="Arial" w:cs="Arial"/>
                <w:noProof/>
                <w:lang w:val="el-GR" w:eastAsia="el-GR"/>
              </w:rPr>
              <w:drawing>
                <wp:inline distT="0" distB="0" distL="0" distR="0">
                  <wp:extent cx="1628775" cy="2419350"/>
                  <wp:effectExtent l="19050" t="0" r="9525" b="0"/>
                  <wp:docPr id="1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628775" cy="2419350"/>
                          </a:xfrm>
                          <a:prstGeom prst="rect">
                            <a:avLst/>
                          </a:prstGeom>
                          <a:noFill/>
                          <a:ln w="9525">
                            <a:noFill/>
                            <a:miter lim="800000"/>
                            <a:headEnd/>
                            <a:tailEnd/>
                          </a:ln>
                        </pic:spPr>
                      </pic:pic>
                    </a:graphicData>
                  </a:graphic>
                </wp:inline>
              </w:drawing>
            </w:r>
          </w:p>
        </w:tc>
        <w:tc>
          <w:tcPr>
            <w:tcW w:w="2929" w:type="dxa"/>
          </w:tcPr>
          <w:p w:rsidR="00DE6219" w:rsidRPr="00C30FAC" w:rsidRDefault="00DE6219" w:rsidP="00CC572E">
            <w:pPr>
              <w:rPr>
                <w:rFonts w:ascii="Arial" w:hAnsi="Arial" w:cs="Arial"/>
                <w:lang w:val="el-GR"/>
              </w:rPr>
            </w:pPr>
            <w:r w:rsidRPr="00C30FAC">
              <w:rPr>
                <w:rFonts w:ascii="Arial" w:hAnsi="Arial" w:cs="Arial"/>
                <w:lang w:val="el-GR"/>
              </w:rPr>
              <w:t>ΜΟΝΟ ΠΡΟΕΙΔΟΠΟΙΗΣΗ</w:t>
            </w:r>
          </w:p>
        </w:tc>
      </w:tr>
      <w:tr w:rsidR="00DE6219" w:rsidRPr="00C30FAC" w:rsidTr="00CC572E">
        <w:trPr>
          <w:trHeight w:val="450"/>
        </w:trPr>
        <w:tc>
          <w:tcPr>
            <w:tcW w:w="2523" w:type="dxa"/>
            <w:vMerge/>
          </w:tcPr>
          <w:p w:rsidR="00DE6219" w:rsidRPr="00C30FAC" w:rsidRDefault="00DE6219" w:rsidP="00CC572E">
            <w:pPr>
              <w:rPr>
                <w:rFonts w:ascii="Arial" w:hAnsi="Arial" w:cs="Arial"/>
                <w:lang w:val="el-GR"/>
              </w:rPr>
            </w:pPr>
          </w:p>
        </w:tc>
        <w:tc>
          <w:tcPr>
            <w:tcW w:w="3020" w:type="dxa"/>
            <w:vMerge/>
          </w:tcPr>
          <w:p w:rsidR="00DE6219" w:rsidRPr="00C30FAC" w:rsidRDefault="00DE6219" w:rsidP="00CC572E">
            <w:pPr>
              <w:rPr>
                <w:rFonts w:ascii="Arial" w:hAnsi="Arial" w:cs="Arial"/>
                <w:lang w:val="el-GR"/>
              </w:rPr>
            </w:pPr>
          </w:p>
        </w:tc>
        <w:tc>
          <w:tcPr>
            <w:tcW w:w="2929" w:type="dxa"/>
          </w:tcPr>
          <w:p w:rsidR="00DE6219" w:rsidRPr="00C30FAC" w:rsidRDefault="00DE6219" w:rsidP="00CC572E">
            <w:pPr>
              <w:rPr>
                <w:rFonts w:ascii="Arial" w:hAnsi="Arial" w:cs="Arial"/>
                <w:lang w:val="el-GR"/>
              </w:rPr>
            </w:pPr>
            <w:r w:rsidRPr="00C30FAC">
              <w:rPr>
                <w:rFonts w:ascii="Arial" w:hAnsi="Arial" w:cs="Arial"/>
                <w:lang w:val="el-GR"/>
              </w:rPr>
              <w:t xml:space="preserve">10 ΘΕΣΕΙΣ </w:t>
            </w:r>
          </w:p>
        </w:tc>
      </w:tr>
      <w:tr w:rsidR="00DE6219" w:rsidRPr="00C30FAC" w:rsidTr="00CC572E">
        <w:trPr>
          <w:trHeight w:val="3392"/>
        </w:trPr>
        <w:tc>
          <w:tcPr>
            <w:tcW w:w="2523" w:type="dxa"/>
            <w:vMerge/>
          </w:tcPr>
          <w:p w:rsidR="00DE6219" w:rsidRPr="00C30FAC" w:rsidRDefault="00DE6219" w:rsidP="00CC572E">
            <w:pPr>
              <w:rPr>
                <w:rFonts w:ascii="Arial" w:hAnsi="Arial" w:cs="Arial"/>
                <w:lang w:val="el-GR"/>
              </w:rPr>
            </w:pPr>
          </w:p>
        </w:tc>
        <w:tc>
          <w:tcPr>
            <w:tcW w:w="3020" w:type="dxa"/>
            <w:vMerge/>
          </w:tcPr>
          <w:p w:rsidR="00DE6219" w:rsidRPr="00C30FAC" w:rsidRDefault="00DE6219" w:rsidP="00CC572E">
            <w:pPr>
              <w:rPr>
                <w:rFonts w:ascii="Arial" w:hAnsi="Arial" w:cs="Arial"/>
                <w:lang w:val="el-GR"/>
              </w:rPr>
            </w:pPr>
          </w:p>
        </w:tc>
        <w:tc>
          <w:tcPr>
            <w:tcW w:w="2929" w:type="dxa"/>
          </w:tcPr>
          <w:p w:rsidR="00DE6219" w:rsidRPr="00C30FAC" w:rsidRDefault="00DE6219" w:rsidP="00CC572E">
            <w:pPr>
              <w:rPr>
                <w:rFonts w:ascii="Arial" w:hAnsi="Arial" w:cs="Arial"/>
                <w:lang w:val="el-GR"/>
              </w:rPr>
            </w:pPr>
          </w:p>
        </w:tc>
      </w:tr>
    </w:tbl>
    <w:p w:rsidR="00DE6219" w:rsidRPr="00C30FAC" w:rsidRDefault="00DE6219" w:rsidP="00DE6219">
      <w:pPr>
        <w:rPr>
          <w:rFonts w:ascii="Arial" w:hAnsi="Arial" w:cs="Arial"/>
          <w:lang w:val="el-GR"/>
        </w:rPr>
      </w:pPr>
    </w:p>
    <w:p w:rsidR="00DE6219" w:rsidRPr="00C30FAC" w:rsidRDefault="00DE6219" w:rsidP="00DE6219">
      <w:pPr>
        <w:rPr>
          <w:rFonts w:ascii="Arial" w:hAnsi="Arial" w:cs="Arial"/>
          <w:lang w:val="el-GR"/>
        </w:rPr>
      </w:pPr>
    </w:p>
    <w:p w:rsidR="00DE6219" w:rsidRPr="00C30FAC" w:rsidRDefault="00DE6219" w:rsidP="00DE6219">
      <w:pPr>
        <w:rPr>
          <w:rFonts w:ascii="Arial" w:hAnsi="Arial" w:cs="Arial"/>
          <w:lang w:val="el-GR"/>
        </w:rPr>
      </w:pPr>
    </w:p>
    <w:p w:rsidR="00DE6219" w:rsidRPr="00C30FAC" w:rsidRDefault="00DE6219" w:rsidP="00DE6219">
      <w:pPr>
        <w:rPr>
          <w:rFonts w:ascii="Arial" w:hAnsi="Arial" w:cs="Arial"/>
          <w:lang w:val="el-GR"/>
        </w:rPr>
      </w:pPr>
    </w:p>
    <w:p w:rsidR="00DE6219" w:rsidRPr="00C30FAC" w:rsidRDefault="00DE6219" w:rsidP="00DE6219">
      <w:pPr>
        <w:rPr>
          <w:rFonts w:ascii="Arial" w:hAnsi="Arial" w:cs="Arial"/>
          <w:lang w:val="el-GR"/>
        </w:rPr>
      </w:pPr>
    </w:p>
    <w:p w:rsidR="00DE6219" w:rsidRDefault="00DE6219" w:rsidP="00DE6219">
      <w:pPr>
        <w:rPr>
          <w:rFonts w:ascii="Arial" w:hAnsi="Arial" w:cs="Arial"/>
          <w:lang w:val="el-GR"/>
        </w:rPr>
      </w:pPr>
    </w:p>
    <w:p w:rsidR="00A17223" w:rsidRDefault="00A17223" w:rsidP="00DE6219">
      <w:pPr>
        <w:rPr>
          <w:rFonts w:ascii="Arial" w:hAnsi="Arial" w:cs="Arial"/>
          <w:lang w:val="el-GR"/>
        </w:rPr>
      </w:pPr>
    </w:p>
    <w:p w:rsidR="00A17223" w:rsidRDefault="00A17223" w:rsidP="00DE6219">
      <w:pPr>
        <w:rPr>
          <w:rFonts w:ascii="Arial" w:hAnsi="Arial" w:cs="Arial"/>
          <w:lang w:val="el-GR"/>
        </w:rPr>
      </w:pPr>
    </w:p>
    <w:p w:rsidR="00A17223" w:rsidRPr="00C30FAC" w:rsidRDefault="00A17223" w:rsidP="00DE6219">
      <w:pPr>
        <w:rPr>
          <w:rFonts w:ascii="Arial" w:hAnsi="Arial" w:cs="Arial"/>
          <w:lang w:val="el-GR"/>
        </w:rPr>
      </w:pPr>
    </w:p>
    <w:p w:rsidR="00DE6219" w:rsidRPr="00C30FAC" w:rsidRDefault="00DE6219" w:rsidP="00DE6219">
      <w:pPr>
        <w:rPr>
          <w:rFonts w:ascii="Arial" w:hAnsi="Arial" w:cs="Arial"/>
          <w:lang w:val="el-GR"/>
        </w:rPr>
      </w:pPr>
    </w:p>
    <w:p w:rsidR="00DE6219" w:rsidRPr="00C30FAC" w:rsidRDefault="00DE6219" w:rsidP="00DE6219">
      <w:pPr>
        <w:rPr>
          <w:rFonts w:ascii="Arial" w:hAnsi="Arial" w:cs="Arial"/>
          <w:lang w:val="el-GR"/>
        </w:rPr>
      </w:pPr>
    </w:p>
    <w:p w:rsidR="00DE6219" w:rsidRPr="00C30FAC" w:rsidRDefault="00DE6219" w:rsidP="00DE6219">
      <w:pPr>
        <w:rPr>
          <w:rFonts w:ascii="Arial" w:hAnsi="Arial" w:cs="Arial"/>
          <w:lang w:val="el-GR"/>
        </w:rPr>
      </w:pPr>
    </w:p>
    <w:p w:rsidR="00DE6219" w:rsidRPr="00C30FAC" w:rsidRDefault="00DE6219" w:rsidP="00DE6219">
      <w:pPr>
        <w:rPr>
          <w:rFonts w:ascii="Arial" w:hAnsi="Arial" w:cs="Arial"/>
          <w:lang w:val="el-GR"/>
        </w:rPr>
      </w:pPr>
    </w:p>
    <w:p w:rsidR="00DE6219" w:rsidRPr="00C30FAC" w:rsidRDefault="00DE6219" w:rsidP="00DE6219">
      <w:pPr>
        <w:rPr>
          <w:rFonts w:ascii="Arial" w:hAnsi="Arial" w:cs="Arial"/>
          <w:lang w:val="el-GR"/>
        </w:rPr>
      </w:pPr>
    </w:p>
    <w:tbl>
      <w:tblPr>
        <w:tblW w:w="859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3"/>
        <w:gridCol w:w="3290"/>
        <w:gridCol w:w="2232"/>
      </w:tblGrid>
      <w:tr w:rsidR="00DE6219" w:rsidRPr="00C30FAC" w:rsidTr="00B10804">
        <w:trPr>
          <w:trHeight w:val="660"/>
        </w:trPr>
        <w:tc>
          <w:tcPr>
            <w:tcW w:w="3073" w:type="dxa"/>
            <w:vMerge w:val="restart"/>
          </w:tcPr>
          <w:p w:rsidR="00DE6219" w:rsidRPr="00DE6219" w:rsidRDefault="00DE6219" w:rsidP="00CC572E">
            <w:pPr>
              <w:ind w:left="-30"/>
              <w:rPr>
                <w:rFonts w:ascii="Arial" w:hAnsi="Arial" w:cs="Arial"/>
                <w:lang w:val="el-GR"/>
              </w:rPr>
            </w:pPr>
            <w:r w:rsidRPr="00C30FAC">
              <w:rPr>
                <w:rFonts w:ascii="Arial" w:hAnsi="Arial" w:cs="Arial"/>
                <w:lang w:val="en-US"/>
              </w:rPr>
              <w:t>ZIG</w:t>
            </w:r>
            <w:r w:rsidRPr="00DE6219">
              <w:rPr>
                <w:rFonts w:ascii="Arial" w:hAnsi="Arial" w:cs="Arial"/>
                <w:lang w:val="el-GR"/>
              </w:rPr>
              <w:t xml:space="preserve"> – </w:t>
            </w:r>
            <w:r w:rsidRPr="00C30FAC">
              <w:rPr>
                <w:rFonts w:ascii="Arial" w:hAnsi="Arial" w:cs="Arial"/>
                <w:lang w:val="en-US"/>
              </w:rPr>
              <w:t>ZAG</w:t>
            </w:r>
            <w:r w:rsidRPr="00DE6219">
              <w:rPr>
                <w:rFonts w:ascii="Arial" w:hAnsi="Arial" w:cs="Arial"/>
                <w:lang w:val="el-GR"/>
              </w:rPr>
              <w:t xml:space="preserve"> :</w:t>
            </w:r>
          </w:p>
          <w:p w:rsidR="00DE6219" w:rsidRPr="00DE6219" w:rsidRDefault="00DE6219" w:rsidP="00CC572E">
            <w:pPr>
              <w:ind w:left="-30"/>
              <w:rPr>
                <w:rFonts w:ascii="Arial" w:hAnsi="Arial" w:cs="Arial"/>
                <w:lang w:val="el-GR"/>
              </w:rPr>
            </w:pPr>
          </w:p>
          <w:p w:rsidR="00DE6219" w:rsidRDefault="00DE6219" w:rsidP="00CC572E">
            <w:pPr>
              <w:ind w:left="-30"/>
              <w:rPr>
                <w:rFonts w:ascii="Arial" w:hAnsi="Arial" w:cs="Arial"/>
                <w:lang w:val="el-GR"/>
              </w:rPr>
            </w:pPr>
            <w:r w:rsidRPr="00C30FAC">
              <w:rPr>
                <w:rFonts w:ascii="Arial" w:hAnsi="Arial" w:cs="Arial"/>
                <w:lang w:val="el-GR"/>
              </w:rPr>
              <w:t>ΤΟ 1</w:t>
            </w:r>
            <w:r w:rsidRPr="00C30FAC">
              <w:rPr>
                <w:rFonts w:ascii="Arial" w:hAnsi="Arial" w:cs="Arial"/>
                <w:vertAlign w:val="superscript"/>
                <w:lang w:val="el-GR"/>
              </w:rPr>
              <w:t>Ο</w:t>
            </w:r>
            <w:r w:rsidRPr="00C30FAC">
              <w:rPr>
                <w:rFonts w:ascii="Arial" w:hAnsi="Arial" w:cs="Arial"/>
                <w:lang w:val="el-GR"/>
              </w:rPr>
              <w:t xml:space="preserve"> ΚΑΡΤ ΑΛΛΑΖΕΙ ΤΗΝ ΟΔΗΓΙΚΗ ΤΟΥ ΓΡΑΜΜΗ ΠΕΡΙΣΣΟΤΕΡΟ ΑΠΟ 2 ΦΟΡΕΣ ΣΕ ΜΙΑ ΕΥΘΕΙΑ ΓΙΑ ΠΕΡΙΣΣΟΤΕΡΟ ΑΠΟ 2 ΦΟΡΕΣ ΣΕ ΜΙΑ ΕΥΘΕΙΑ ΓΙΑ ΠΕΡΙΣΣΟΤΕΡΟ ΑΠΟ ΤΟ ΦΑΡΔΟΣ ΤΟΥ ΚΑΡΤ. ΕΙΝΑΙ ΑΔΙΑΦΟΡΟ ΠΟΣΟ ΜΑΚΡΙΑ ΕΙΝΑΙ ΤΟ 1</w:t>
            </w:r>
            <w:r w:rsidRPr="00C30FAC">
              <w:rPr>
                <w:rFonts w:ascii="Arial" w:hAnsi="Arial" w:cs="Arial"/>
                <w:vertAlign w:val="superscript"/>
                <w:lang w:val="el-GR"/>
              </w:rPr>
              <w:t>Ο</w:t>
            </w:r>
            <w:r w:rsidRPr="00C30FAC">
              <w:rPr>
                <w:rFonts w:ascii="Arial" w:hAnsi="Arial" w:cs="Arial"/>
                <w:lang w:val="el-GR"/>
              </w:rPr>
              <w:t xml:space="preserve"> ΚΑΡΤ ΑΠΟ ΤΟ 2</w:t>
            </w:r>
            <w:r w:rsidRPr="00C30FAC">
              <w:rPr>
                <w:rFonts w:ascii="Arial" w:hAnsi="Arial" w:cs="Arial"/>
                <w:vertAlign w:val="superscript"/>
                <w:lang w:val="el-GR"/>
              </w:rPr>
              <w:t>Ο</w:t>
            </w:r>
            <w:r w:rsidRPr="00C30FAC">
              <w:rPr>
                <w:rFonts w:ascii="Arial" w:hAnsi="Arial" w:cs="Arial"/>
                <w:lang w:val="el-GR"/>
              </w:rPr>
              <w:t xml:space="preserve"> ΚΑΡΤ Η ΑΝ ΤΟ 2</w:t>
            </w:r>
            <w:r w:rsidRPr="00C30FAC">
              <w:rPr>
                <w:rFonts w:ascii="Arial" w:hAnsi="Arial" w:cs="Arial"/>
                <w:vertAlign w:val="superscript"/>
                <w:lang w:val="el-GR"/>
              </w:rPr>
              <w:t>Ο</w:t>
            </w:r>
            <w:r w:rsidRPr="00C30FAC">
              <w:rPr>
                <w:rFonts w:ascii="Arial" w:hAnsi="Arial" w:cs="Arial"/>
                <w:lang w:val="el-GR"/>
              </w:rPr>
              <w:t xml:space="preserve"> ΚΑΡΤ ΘΑ ΗΤΑΝ ΣΕ ΘΕΣΗ ΝΑ ΠΡΟΣΠΑΡΑΣΕΙ .</w:t>
            </w:r>
          </w:p>
          <w:p w:rsidR="00B10804" w:rsidRDefault="00B10804" w:rsidP="00CC572E">
            <w:pPr>
              <w:ind w:left="-30"/>
              <w:rPr>
                <w:rFonts w:ascii="Arial" w:hAnsi="Arial" w:cs="Arial"/>
                <w:lang w:val="el-GR"/>
              </w:rPr>
            </w:pPr>
            <w:r>
              <w:rPr>
                <w:rFonts w:ascii="Arial" w:hAnsi="Arial" w:cs="Arial"/>
                <w:lang w:val="el-GR"/>
              </w:rPr>
              <w:t xml:space="preserve">ΕΝΑ ΠΛΕΟΝΕΚΤΗΜΑ ΕΙΝΑΙ </w:t>
            </w:r>
          </w:p>
          <w:p w:rsidR="00DE6219" w:rsidRPr="00C30FAC" w:rsidRDefault="00B10804" w:rsidP="00B10804">
            <w:pPr>
              <w:ind w:left="-30"/>
              <w:rPr>
                <w:rFonts w:ascii="Arial" w:hAnsi="Arial" w:cs="Arial"/>
                <w:lang w:val="el-GR"/>
              </w:rPr>
            </w:pPr>
            <w:r>
              <w:rPr>
                <w:rFonts w:ascii="Arial" w:hAnsi="Arial" w:cs="Arial"/>
                <w:lang w:val="el-GR"/>
              </w:rPr>
              <w:t>ΤΟ 1</w:t>
            </w:r>
            <w:r w:rsidRPr="00B10804">
              <w:rPr>
                <w:rFonts w:ascii="Arial" w:hAnsi="Arial" w:cs="Arial"/>
                <w:vertAlign w:val="superscript"/>
                <w:lang w:val="el-GR"/>
              </w:rPr>
              <w:t>ο</w:t>
            </w:r>
            <w:r>
              <w:rPr>
                <w:rFonts w:ascii="Arial" w:hAnsi="Arial" w:cs="Arial"/>
                <w:lang w:val="el-GR"/>
              </w:rPr>
              <w:t xml:space="preserve"> ΚΑΡΤ ΕΝΕΡΓΕΙ ΠΕΡΙΣΣΟΤΕΡΟ ΑΠΟ ΜΙΑ ΦΟΡΑ ΜΕ ΑΥΤΟ ΤΟΝ ΤΡΟΠΟ ΜΕΣΑ ΣΤΟΝ ΙΔΙΟ ΑΓΩΝΑ . </w:t>
            </w:r>
          </w:p>
        </w:tc>
        <w:tc>
          <w:tcPr>
            <w:tcW w:w="3290" w:type="dxa"/>
            <w:vMerge w:val="restart"/>
          </w:tcPr>
          <w:p w:rsidR="00DE6219" w:rsidRPr="00C30FAC" w:rsidRDefault="00DE6219" w:rsidP="00CC572E">
            <w:pPr>
              <w:rPr>
                <w:rFonts w:ascii="Arial" w:hAnsi="Arial" w:cs="Arial"/>
                <w:lang w:val="el-GR"/>
              </w:rPr>
            </w:pPr>
          </w:p>
          <w:p w:rsidR="00DE6219" w:rsidRPr="00C30FAC" w:rsidRDefault="00DE6219" w:rsidP="00CC572E">
            <w:pPr>
              <w:rPr>
                <w:rFonts w:ascii="Arial" w:hAnsi="Arial" w:cs="Arial"/>
                <w:lang w:val="el-GR"/>
              </w:rPr>
            </w:pPr>
            <w:r>
              <w:rPr>
                <w:rFonts w:ascii="Arial" w:hAnsi="Arial" w:cs="Arial"/>
                <w:noProof/>
                <w:lang w:val="el-GR" w:eastAsia="el-GR"/>
              </w:rPr>
              <w:drawing>
                <wp:inline distT="0" distB="0" distL="0" distR="0">
                  <wp:extent cx="1628775" cy="2419350"/>
                  <wp:effectExtent l="19050" t="0" r="9525" b="0"/>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628775" cy="2419350"/>
                          </a:xfrm>
                          <a:prstGeom prst="rect">
                            <a:avLst/>
                          </a:prstGeom>
                          <a:noFill/>
                          <a:ln w="9525">
                            <a:noFill/>
                            <a:miter lim="800000"/>
                            <a:headEnd/>
                            <a:tailEnd/>
                          </a:ln>
                        </pic:spPr>
                      </pic:pic>
                    </a:graphicData>
                  </a:graphic>
                </wp:inline>
              </w:drawing>
            </w:r>
          </w:p>
        </w:tc>
        <w:tc>
          <w:tcPr>
            <w:tcW w:w="2232" w:type="dxa"/>
          </w:tcPr>
          <w:p w:rsidR="00DE6219" w:rsidRPr="00C30FAC" w:rsidRDefault="00DE6219" w:rsidP="00CC572E">
            <w:pPr>
              <w:rPr>
                <w:rFonts w:ascii="Arial" w:hAnsi="Arial" w:cs="Arial"/>
                <w:color w:val="FF0000"/>
                <w:lang w:val="el-GR"/>
              </w:rPr>
            </w:pPr>
            <w:r w:rsidRPr="00C30FAC">
              <w:rPr>
                <w:rFonts w:ascii="Arial" w:hAnsi="Arial" w:cs="Arial"/>
                <w:color w:val="FF0000"/>
                <w:lang w:val="el-GR"/>
              </w:rPr>
              <w:t>ΜΟΝΟ ΠΡΟΕΙΔΟΠΟΙΗΣΗ</w:t>
            </w:r>
          </w:p>
          <w:p w:rsidR="00DE6219" w:rsidRPr="00C30FAC" w:rsidRDefault="00DE6219" w:rsidP="00CC572E">
            <w:pPr>
              <w:rPr>
                <w:rFonts w:ascii="Arial" w:hAnsi="Arial" w:cs="Arial"/>
                <w:color w:val="FF0000"/>
                <w:lang w:val="el-GR"/>
              </w:rPr>
            </w:pPr>
          </w:p>
        </w:tc>
      </w:tr>
      <w:tr w:rsidR="00DE6219" w:rsidRPr="00C30FAC" w:rsidTr="00B10804">
        <w:trPr>
          <w:trHeight w:val="555"/>
        </w:trPr>
        <w:tc>
          <w:tcPr>
            <w:tcW w:w="3073" w:type="dxa"/>
            <w:vMerge/>
          </w:tcPr>
          <w:p w:rsidR="00DE6219" w:rsidRPr="00C30FAC" w:rsidRDefault="00DE6219" w:rsidP="00CC572E">
            <w:pPr>
              <w:ind w:left="-30"/>
              <w:rPr>
                <w:rFonts w:ascii="Arial" w:hAnsi="Arial" w:cs="Arial"/>
                <w:lang w:val="el-GR"/>
              </w:rPr>
            </w:pPr>
          </w:p>
        </w:tc>
        <w:tc>
          <w:tcPr>
            <w:tcW w:w="3290" w:type="dxa"/>
            <w:vMerge/>
          </w:tcPr>
          <w:p w:rsidR="00DE6219" w:rsidRPr="00C30FAC" w:rsidRDefault="00DE6219" w:rsidP="00CC572E">
            <w:pPr>
              <w:rPr>
                <w:rFonts w:ascii="Arial" w:hAnsi="Arial" w:cs="Arial"/>
                <w:lang w:val="el-GR"/>
              </w:rPr>
            </w:pPr>
          </w:p>
        </w:tc>
        <w:tc>
          <w:tcPr>
            <w:tcW w:w="2232" w:type="dxa"/>
          </w:tcPr>
          <w:p w:rsidR="00DE6219" w:rsidRPr="00C30FAC" w:rsidRDefault="00DE6219" w:rsidP="00CC572E">
            <w:pPr>
              <w:rPr>
                <w:rFonts w:ascii="Arial" w:hAnsi="Arial" w:cs="Arial"/>
                <w:color w:val="FF0000"/>
                <w:lang w:val="el-GR"/>
              </w:rPr>
            </w:pPr>
            <w:r w:rsidRPr="00C30FAC">
              <w:rPr>
                <w:rFonts w:ascii="Arial" w:hAnsi="Arial" w:cs="Arial"/>
                <w:color w:val="FF0000"/>
                <w:lang w:val="el-GR"/>
              </w:rPr>
              <w:t>10 ΘΕΣΕΙΣ</w:t>
            </w:r>
          </w:p>
        </w:tc>
      </w:tr>
      <w:tr w:rsidR="00DE6219" w:rsidRPr="00C30FAC" w:rsidTr="00B10804">
        <w:trPr>
          <w:trHeight w:val="3569"/>
        </w:trPr>
        <w:tc>
          <w:tcPr>
            <w:tcW w:w="3073" w:type="dxa"/>
            <w:vMerge/>
          </w:tcPr>
          <w:p w:rsidR="00DE6219" w:rsidRPr="00C30FAC" w:rsidRDefault="00DE6219" w:rsidP="00CC572E">
            <w:pPr>
              <w:ind w:left="-30"/>
              <w:rPr>
                <w:rFonts w:ascii="Arial" w:hAnsi="Arial" w:cs="Arial"/>
                <w:lang w:val="el-GR"/>
              </w:rPr>
            </w:pPr>
          </w:p>
        </w:tc>
        <w:tc>
          <w:tcPr>
            <w:tcW w:w="3290" w:type="dxa"/>
            <w:vMerge/>
          </w:tcPr>
          <w:p w:rsidR="00DE6219" w:rsidRPr="00C30FAC" w:rsidRDefault="00DE6219" w:rsidP="00CC572E">
            <w:pPr>
              <w:rPr>
                <w:rFonts w:ascii="Arial" w:hAnsi="Arial" w:cs="Arial"/>
                <w:lang w:val="el-GR"/>
              </w:rPr>
            </w:pPr>
          </w:p>
        </w:tc>
        <w:tc>
          <w:tcPr>
            <w:tcW w:w="2232" w:type="dxa"/>
          </w:tcPr>
          <w:p w:rsidR="00DE6219" w:rsidRPr="00C30FAC" w:rsidRDefault="00DE6219" w:rsidP="00CC572E">
            <w:pPr>
              <w:rPr>
                <w:rFonts w:ascii="Arial" w:hAnsi="Arial" w:cs="Arial"/>
                <w:lang w:val="el-GR"/>
              </w:rPr>
            </w:pPr>
          </w:p>
        </w:tc>
      </w:tr>
    </w:tbl>
    <w:p w:rsidR="00DE6219" w:rsidRDefault="00DE6219"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Default="00AF28D2" w:rsidP="00DE6219">
      <w:pPr>
        <w:rPr>
          <w:rFonts w:ascii="Arial" w:hAnsi="Arial" w:cs="Arial"/>
          <w:lang w:val="el-GR"/>
        </w:rPr>
      </w:pPr>
    </w:p>
    <w:p w:rsidR="00AF28D2" w:rsidRPr="00C30FAC" w:rsidRDefault="00AF28D2" w:rsidP="00DE6219">
      <w:pPr>
        <w:rPr>
          <w:rFonts w:ascii="Arial" w:hAnsi="Arial" w:cs="Arial"/>
          <w:lang w:val="el-GR"/>
        </w:rPr>
      </w:pPr>
    </w:p>
    <w:p w:rsidR="00DE6219" w:rsidRPr="00C30FAC" w:rsidRDefault="00DE6219" w:rsidP="00A013AD">
      <w:pPr>
        <w:pStyle w:val="BodyText"/>
        <w:rPr>
          <w:bCs w:val="0"/>
          <w:color w:val="FF0000"/>
        </w:rPr>
      </w:pPr>
    </w:p>
    <w:p w:rsidR="00A013AD" w:rsidRPr="00C30FAC" w:rsidRDefault="00A013AD" w:rsidP="00A013AD">
      <w:pPr>
        <w:pStyle w:val="BodyText"/>
        <w:rPr>
          <w:bCs w:val="0"/>
          <w:color w:val="FF0000"/>
        </w:rPr>
      </w:pPr>
    </w:p>
    <w:p w:rsidR="00A013AD" w:rsidRPr="00C30FAC" w:rsidRDefault="00A013AD" w:rsidP="00A013AD">
      <w:pPr>
        <w:pStyle w:val="BodyText"/>
        <w:rPr>
          <w:b w:val="0"/>
          <w:bCs w:val="0"/>
        </w:rPr>
      </w:pPr>
      <w:r w:rsidRPr="00C30FAC">
        <w:rPr>
          <w:b w:val="0"/>
          <w:bCs w:val="0"/>
        </w:rPr>
        <w:t xml:space="preserve"> </w:t>
      </w:r>
    </w:p>
    <w:sectPr w:rsidR="00A013AD" w:rsidRPr="00C30FAC" w:rsidSect="00100600">
      <w:footerReference w:type="even"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4A5" w:rsidRDefault="00FF44A5">
      <w:r>
        <w:separator/>
      </w:r>
    </w:p>
  </w:endnote>
  <w:endnote w:type="continuationSeparator" w:id="0">
    <w:p w:rsidR="00FF44A5" w:rsidRDefault="00FF4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57" w:rsidRDefault="006D2863">
    <w:pPr>
      <w:pStyle w:val="Footer"/>
      <w:framePr w:wrap="around" w:vAnchor="text" w:hAnchor="margin" w:xAlign="center" w:y="1"/>
      <w:rPr>
        <w:rStyle w:val="PageNumber"/>
      </w:rPr>
    </w:pPr>
    <w:r>
      <w:rPr>
        <w:rStyle w:val="PageNumber"/>
      </w:rPr>
      <w:fldChar w:fldCharType="begin"/>
    </w:r>
    <w:r w:rsidR="00024E57">
      <w:rPr>
        <w:rStyle w:val="PageNumber"/>
      </w:rPr>
      <w:instrText xml:space="preserve">PAGE  </w:instrText>
    </w:r>
    <w:r>
      <w:rPr>
        <w:rStyle w:val="PageNumber"/>
      </w:rPr>
      <w:fldChar w:fldCharType="end"/>
    </w:r>
  </w:p>
  <w:p w:rsidR="00024E57" w:rsidRDefault="00024E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57" w:rsidRDefault="006D2863">
    <w:pPr>
      <w:pStyle w:val="Footer"/>
      <w:framePr w:wrap="around" w:vAnchor="text" w:hAnchor="margin" w:xAlign="center" w:y="1"/>
      <w:rPr>
        <w:rStyle w:val="PageNumber"/>
      </w:rPr>
    </w:pPr>
    <w:r>
      <w:rPr>
        <w:rStyle w:val="PageNumber"/>
      </w:rPr>
      <w:fldChar w:fldCharType="begin"/>
    </w:r>
    <w:r w:rsidR="00024E57">
      <w:rPr>
        <w:rStyle w:val="PageNumber"/>
      </w:rPr>
      <w:instrText xml:space="preserve">PAGE  </w:instrText>
    </w:r>
    <w:r>
      <w:rPr>
        <w:rStyle w:val="PageNumber"/>
      </w:rPr>
      <w:fldChar w:fldCharType="separate"/>
    </w:r>
    <w:r w:rsidR="00756BDD">
      <w:rPr>
        <w:rStyle w:val="PageNumber"/>
        <w:noProof/>
      </w:rPr>
      <w:t>28</w:t>
    </w:r>
    <w:r>
      <w:rPr>
        <w:rStyle w:val="PageNumber"/>
      </w:rPr>
      <w:fldChar w:fldCharType="end"/>
    </w:r>
  </w:p>
  <w:p w:rsidR="00024E57" w:rsidRDefault="00024E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4A5" w:rsidRDefault="00FF44A5">
      <w:r>
        <w:separator/>
      </w:r>
    </w:p>
  </w:footnote>
  <w:footnote w:type="continuationSeparator" w:id="0">
    <w:p w:rsidR="00FF44A5" w:rsidRDefault="00FF4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363"/>
    <w:multiLevelType w:val="hybridMultilevel"/>
    <w:tmpl w:val="F7D070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BE75707"/>
    <w:multiLevelType w:val="hybridMultilevel"/>
    <w:tmpl w:val="DF707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D267EC6"/>
    <w:multiLevelType w:val="hybridMultilevel"/>
    <w:tmpl w:val="4D34267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FA51F8"/>
    <w:multiLevelType w:val="hybridMultilevel"/>
    <w:tmpl w:val="D5FE0B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28435415"/>
    <w:multiLevelType w:val="hybridMultilevel"/>
    <w:tmpl w:val="5F826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8BA2E58"/>
    <w:multiLevelType w:val="hybridMultilevel"/>
    <w:tmpl w:val="A0CA1316"/>
    <w:lvl w:ilvl="0" w:tplc="5B705DE6">
      <w:start w:val="13"/>
      <w:numFmt w:val="bullet"/>
      <w:lvlText w:val="-"/>
      <w:lvlJc w:val="left"/>
      <w:pPr>
        <w:ind w:left="111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6">
    <w:nsid w:val="3B8C1AA5"/>
    <w:multiLevelType w:val="hybridMultilevel"/>
    <w:tmpl w:val="BD3C1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C1F227A"/>
    <w:multiLevelType w:val="hybridMultilevel"/>
    <w:tmpl w:val="B0A05D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014E86"/>
    <w:multiLevelType w:val="hybridMultilevel"/>
    <w:tmpl w:val="AD46FA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EF95C6A"/>
    <w:multiLevelType w:val="hybridMultilevel"/>
    <w:tmpl w:val="6A1C295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6D61F8E"/>
    <w:multiLevelType w:val="multilevel"/>
    <w:tmpl w:val="8C8A3360"/>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BEA78F1"/>
    <w:multiLevelType w:val="hybridMultilevel"/>
    <w:tmpl w:val="2550C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1913B40"/>
    <w:multiLevelType w:val="hybridMultilevel"/>
    <w:tmpl w:val="A39AC0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29956E3"/>
    <w:multiLevelType w:val="multilevel"/>
    <w:tmpl w:val="204EA8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46377B6"/>
    <w:multiLevelType w:val="hybridMultilevel"/>
    <w:tmpl w:val="E3B43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F107BF6"/>
    <w:multiLevelType w:val="hybridMultilevel"/>
    <w:tmpl w:val="7EB42A30"/>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1064D9B"/>
    <w:multiLevelType w:val="multilevel"/>
    <w:tmpl w:val="AE9C226C"/>
    <w:lvl w:ilvl="0">
      <w:start w:val="9"/>
      <w:numFmt w:val="decimal"/>
      <w:lvlText w:val="%1."/>
      <w:lvlJc w:val="left"/>
      <w:pPr>
        <w:ind w:left="390" w:hanging="390"/>
      </w:pPr>
      <w:rPr>
        <w:rFonts w:hint="default"/>
        <w:b/>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6957F30"/>
    <w:multiLevelType w:val="multilevel"/>
    <w:tmpl w:val="791A38C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7"/>
  </w:num>
  <w:num w:numId="3">
    <w:abstractNumId w:val="11"/>
  </w:num>
  <w:num w:numId="4">
    <w:abstractNumId w:val="5"/>
  </w:num>
  <w:num w:numId="5">
    <w:abstractNumId w:val="13"/>
  </w:num>
  <w:num w:numId="6">
    <w:abstractNumId w:val="10"/>
  </w:num>
  <w:num w:numId="7">
    <w:abstractNumId w:val="16"/>
  </w:num>
  <w:num w:numId="8">
    <w:abstractNumId w:val="2"/>
  </w:num>
  <w:num w:numId="9">
    <w:abstractNumId w:val="15"/>
  </w:num>
  <w:num w:numId="10">
    <w:abstractNumId w:val="9"/>
  </w:num>
  <w:num w:numId="11">
    <w:abstractNumId w:val="0"/>
  </w:num>
  <w:num w:numId="12">
    <w:abstractNumId w:val="3"/>
  </w:num>
  <w:num w:numId="13">
    <w:abstractNumId w:val="1"/>
  </w:num>
  <w:num w:numId="14">
    <w:abstractNumId w:val="4"/>
  </w:num>
  <w:num w:numId="15">
    <w:abstractNumId w:val="8"/>
  </w:num>
  <w:num w:numId="16">
    <w:abstractNumId w:val="14"/>
  </w:num>
  <w:num w:numId="17">
    <w:abstractNumId w:val="7"/>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9C4FF0"/>
    <w:rsid w:val="000120D7"/>
    <w:rsid w:val="00013A70"/>
    <w:rsid w:val="000146CD"/>
    <w:rsid w:val="00015B87"/>
    <w:rsid w:val="00017700"/>
    <w:rsid w:val="00024E57"/>
    <w:rsid w:val="0003059F"/>
    <w:rsid w:val="0003725F"/>
    <w:rsid w:val="00052044"/>
    <w:rsid w:val="00057ADD"/>
    <w:rsid w:val="0006172F"/>
    <w:rsid w:val="000631F1"/>
    <w:rsid w:val="00072FDE"/>
    <w:rsid w:val="00074137"/>
    <w:rsid w:val="00080FC3"/>
    <w:rsid w:val="000938F9"/>
    <w:rsid w:val="000A7817"/>
    <w:rsid w:val="000B7C7D"/>
    <w:rsid w:val="000B7D91"/>
    <w:rsid w:val="000C35A0"/>
    <w:rsid w:val="000C6446"/>
    <w:rsid w:val="000C68D8"/>
    <w:rsid w:val="000D2A12"/>
    <w:rsid w:val="000D43B8"/>
    <w:rsid w:val="000D5049"/>
    <w:rsid w:val="000E13B4"/>
    <w:rsid w:val="000E2A41"/>
    <w:rsid w:val="000E407B"/>
    <w:rsid w:val="000E4449"/>
    <w:rsid w:val="000E449E"/>
    <w:rsid w:val="00100600"/>
    <w:rsid w:val="00103629"/>
    <w:rsid w:val="00123036"/>
    <w:rsid w:val="001330BE"/>
    <w:rsid w:val="00133A6B"/>
    <w:rsid w:val="00137E5B"/>
    <w:rsid w:val="00154C3D"/>
    <w:rsid w:val="001710DB"/>
    <w:rsid w:val="00186418"/>
    <w:rsid w:val="00187980"/>
    <w:rsid w:val="00190419"/>
    <w:rsid w:val="0019462B"/>
    <w:rsid w:val="001B11AD"/>
    <w:rsid w:val="001B27EF"/>
    <w:rsid w:val="001B52D2"/>
    <w:rsid w:val="001C68A4"/>
    <w:rsid w:val="001D3FC4"/>
    <w:rsid w:val="001D5284"/>
    <w:rsid w:val="001E17BB"/>
    <w:rsid w:val="001E4912"/>
    <w:rsid w:val="001F1B31"/>
    <w:rsid w:val="001F2637"/>
    <w:rsid w:val="001F3CF0"/>
    <w:rsid w:val="002027EB"/>
    <w:rsid w:val="00210BBB"/>
    <w:rsid w:val="00214341"/>
    <w:rsid w:val="00217383"/>
    <w:rsid w:val="00233FEA"/>
    <w:rsid w:val="00235B2F"/>
    <w:rsid w:val="002566B5"/>
    <w:rsid w:val="00256D52"/>
    <w:rsid w:val="00260F44"/>
    <w:rsid w:val="00266A35"/>
    <w:rsid w:val="00266C64"/>
    <w:rsid w:val="0027183A"/>
    <w:rsid w:val="00282AD1"/>
    <w:rsid w:val="00283A16"/>
    <w:rsid w:val="00294E2A"/>
    <w:rsid w:val="002A021A"/>
    <w:rsid w:val="002A1CEB"/>
    <w:rsid w:val="002E0A01"/>
    <w:rsid w:val="002E4838"/>
    <w:rsid w:val="002E4A99"/>
    <w:rsid w:val="003048FB"/>
    <w:rsid w:val="0030642C"/>
    <w:rsid w:val="003103CA"/>
    <w:rsid w:val="00315517"/>
    <w:rsid w:val="0032020A"/>
    <w:rsid w:val="00321150"/>
    <w:rsid w:val="00321AB5"/>
    <w:rsid w:val="003260E1"/>
    <w:rsid w:val="00327A28"/>
    <w:rsid w:val="003431CE"/>
    <w:rsid w:val="00344BC3"/>
    <w:rsid w:val="00347660"/>
    <w:rsid w:val="00354C66"/>
    <w:rsid w:val="00362AAC"/>
    <w:rsid w:val="00367F25"/>
    <w:rsid w:val="00376CFA"/>
    <w:rsid w:val="00381A06"/>
    <w:rsid w:val="003836D1"/>
    <w:rsid w:val="00386648"/>
    <w:rsid w:val="00386BB4"/>
    <w:rsid w:val="0038711E"/>
    <w:rsid w:val="003B07EA"/>
    <w:rsid w:val="003B64B1"/>
    <w:rsid w:val="003C25DD"/>
    <w:rsid w:val="003C6627"/>
    <w:rsid w:val="00403F16"/>
    <w:rsid w:val="004137D9"/>
    <w:rsid w:val="0042605E"/>
    <w:rsid w:val="00435736"/>
    <w:rsid w:val="0046409D"/>
    <w:rsid w:val="00482116"/>
    <w:rsid w:val="00496C0C"/>
    <w:rsid w:val="004B6D7E"/>
    <w:rsid w:val="004B7717"/>
    <w:rsid w:val="004C1D37"/>
    <w:rsid w:val="004C453C"/>
    <w:rsid w:val="004E3BC6"/>
    <w:rsid w:val="004F4C18"/>
    <w:rsid w:val="004F6C5E"/>
    <w:rsid w:val="0050313C"/>
    <w:rsid w:val="00503791"/>
    <w:rsid w:val="00515FA5"/>
    <w:rsid w:val="00525207"/>
    <w:rsid w:val="005268FD"/>
    <w:rsid w:val="00526C2C"/>
    <w:rsid w:val="00531978"/>
    <w:rsid w:val="00531997"/>
    <w:rsid w:val="00545CB4"/>
    <w:rsid w:val="00574EBA"/>
    <w:rsid w:val="00576062"/>
    <w:rsid w:val="00584304"/>
    <w:rsid w:val="005A056B"/>
    <w:rsid w:val="005A32B7"/>
    <w:rsid w:val="005C12CB"/>
    <w:rsid w:val="005C5B7A"/>
    <w:rsid w:val="005D09A8"/>
    <w:rsid w:val="005E1CAC"/>
    <w:rsid w:val="005F0DB3"/>
    <w:rsid w:val="005F369A"/>
    <w:rsid w:val="005F75CF"/>
    <w:rsid w:val="006051D5"/>
    <w:rsid w:val="00611F1D"/>
    <w:rsid w:val="006158B3"/>
    <w:rsid w:val="0061649C"/>
    <w:rsid w:val="006277CC"/>
    <w:rsid w:val="00634995"/>
    <w:rsid w:val="0063562E"/>
    <w:rsid w:val="0064558E"/>
    <w:rsid w:val="00672E6E"/>
    <w:rsid w:val="0067581F"/>
    <w:rsid w:val="00681E6A"/>
    <w:rsid w:val="00694B5F"/>
    <w:rsid w:val="00696CFF"/>
    <w:rsid w:val="006A333E"/>
    <w:rsid w:val="006A4635"/>
    <w:rsid w:val="006A54FB"/>
    <w:rsid w:val="006A58C8"/>
    <w:rsid w:val="006A6B1D"/>
    <w:rsid w:val="006A7EF8"/>
    <w:rsid w:val="006D2863"/>
    <w:rsid w:val="006E09AD"/>
    <w:rsid w:val="006E1D6D"/>
    <w:rsid w:val="006F4A2F"/>
    <w:rsid w:val="006F5DD8"/>
    <w:rsid w:val="007009A7"/>
    <w:rsid w:val="00702E51"/>
    <w:rsid w:val="00705A90"/>
    <w:rsid w:val="00706010"/>
    <w:rsid w:val="0072419F"/>
    <w:rsid w:val="00725B6D"/>
    <w:rsid w:val="00726D46"/>
    <w:rsid w:val="00727473"/>
    <w:rsid w:val="0073720E"/>
    <w:rsid w:val="00756BDD"/>
    <w:rsid w:val="00763A80"/>
    <w:rsid w:val="007719A8"/>
    <w:rsid w:val="0078270C"/>
    <w:rsid w:val="00794DD1"/>
    <w:rsid w:val="007A0D37"/>
    <w:rsid w:val="007A3596"/>
    <w:rsid w:val="007B2CF2"/>
    <w:rsid w:val="007B68FC"/>
    <w:rsid w:val="007C4554"/>
    <w:rsid w:val="007E2330"/>
    <w:rsid w:val="007E43E6"/>
    <w:rsid w:val="007E4D34"/>
    <w:rsid w:val="007F138A"/>
    <w:rsid w:val="00805F08"/>
    <w:rsid w:val="00813CC6"/>
    <w:rsid w:val="008210CB"/>
    <w:rsid w:val="0082369F"/>
    <w:rsid w:val="008316FA"/>
    <w:rsid w:val="0083343D"/>
    <w:rsid w:val="00834683"/>
    <w:rsid w:val="00835DC6"/>
    <w:rsid w:val="008365EA"/>
    <w:rsid w:val="00843629"/>
    <w:rsid w:val="008553E0"/>
    <w:rsid w:val="008600CE"/>
    <w:rsid w:val="0086591E"/>
    <w:rsid w:val="00873E81"/>
    <w:rsid w:val="00877E4E"/>
    <w:rsid w:val="00881CB2"/>
    <w:rsid w:val="00885BDF"/>
    <w:rsid w:val="00890FB9"/>
    <w:rsid w:val="008953D9"/>
    <w:rsid w:val="008A6A90"/>
    <w:rsid w:val="008B0179"/>
    <w:rsid w:val="008B7450"/>
    <w:rsid w:val="008B7F48"/>
    <w:rsid w:val="008E21E5"/>
    <w:rsid w:val="008F2772"/>
    <w:rsid w:val="008F3BF3"/>
    <w:rsid w:val="008F4018"/>
    <w:rsid w:val="008F44E9"/>
    <w:rsid w:val="00907B7C"/>
    <w:rsid w:val="0091066B"/>
    <w:rsid w:val="009338B5"/>
    <w:rsid w:val="009403B4"/>
    <w:rsid w:val="00951B45"/>
    <w:rsid w:val="00953A37"/>
    <w:rsid w:val="00960F2E"/>
    <w:rsid w:val="009949BA"/>
    <w:rsid w:val="009A611C"/>
    <w:rsid w:val="009B3AA0"/>
    <w:rsid w:val="009C2298"/>
    <w:rsid w:val="009C4FF0"/>
    <w:rsid w:val="009C738F"/>
    <w:rsid w:val="009D3415"/>
    <w:rsid w:val="009D58BB"/>
    <w:rsid w:val="009D69B9"/>
    <w:rsid w:val="009F16AD"/>
    <w:rsid w:val="00A00517"/>
    <w:rsid w:val="00A013AD"/>
    <w:rsid w:val="00A15BDF"/>
    <w:rsid w:val="00A17223"/>
    <w:rsid w:val="00A241BC"/>
    <w:rsid w:val="00A345F2"/>
    <w:rsid w:val="00A5064E"/>
    <w:rsid w:val="00A51664"/>
    <w:rsid w:val="00A51EB3"/>
    <w:rsid w:val="00A55B8E"/>
    <w:rsid w:val="00A708AD"/>
    <w:rsid w:val="00A76CE3"/>
    <w:rsid w:val="00A81D04"/>
    <w:rsid w:val="00A81D58"/>
    <w:rsid w:val="00A86DC6"/>
    <w:rsid w:val="00A90A1A"/>
    <w:rsid w:val="00A929EB"/>
    <w:rsid w:val="00A93592"/>
    <w:rsid w:val="00A9561D"/>
    <w:rsid w:val="00A95C02"/>
    <w:rsid w:val="00A971B5"/>
    <w:rsid w:val="00AA349F"/>
    <w:rsid w:val="00AB13E1"/>
    <w:rsid w:val="00AB6B75"/>
    <w:rsid w:val="00AC06BD"/>
    <w:rsid w:val="00AC07D1"/>
    <w:rsid w:val="00AC650F"/>
    <w:rsid w:val="00AC6D97"/>
    <w:rsid w:val="00AD577C"/>
    <w:rsid w:val="00AD69D4"/>
    <w:rsid w:val="00AD79CB"/>
    <w:rsid w:val="00AE5379"/>
    <w:rsid w:val="00AE610A"/>
    <w:rsid w:val="00AF28D2"/>
    <w:rsid w:val="00AF39FB"/>
    <w:rsid w:val="00AF524A"/>
    <w:rsid w:val="00B10804"/>
    <w:rsid w:val="00B10A8F"/>
    <w:rsid w:val="00B11A8D"/>
    <w:rsid w:val="00B42F76"/>
    <w:rsid w:val="00B5017C"/>
    <w:rsid w:val="00B51951"/>
    <w:rsid w:val="00B54CDF"/>
    <w:rsid w:val="00B54DB7"/>
    <w:rsid w:val="00B54EBC"/>
    <w:rsid w:val="00B6237C"/>
    <w:rsid w:val="00B66B83"/>
    <w:rsid w:val="00B732F6"/>
    <w:rsid w:val="00B741D1"/>
    <w:rsid w:val="00B74DCA"/>
    <w:rsid w:val="00B87B4C"/>
    <w:rsid w:val="00B9257D"/>
    <w:rsid w:val="00BB05F7"/>
    <w:rsid w:val="00BB2D74"/>
    <w:rsid w:val="00BB329B"/>
    <w:rsid w:val="00BC5EDE"/>
    <w:rsid w:val="00BC6B2D"/>
    <w:rsid w:val="00BD0F93"/>
    <w:rsid w:val="00BF08D4"/>
    <w:rsid w:val="00BF5CB8"/>
    <w:rsid w:val="00C162ED"/>
    <w:rsid w:val="00C22D26"/>
    <w:rsid w:val="00C30FAC"/>
    <w:rsid w:val="00C311B9"/>
    <w:rsid w:val="00C3153C"/>
    <w:rsid w:val="00C31E0A"/>
    <w:rsid w:val="00C36F68"/>
    <w:rsid w:val="00C6463E"/>
    <w:rsid w:val="00C654A1"/>
    <w:rsid w:val="00C70506"/>
    <w:rsid w:val="00C7580E"/>
    <w:rsid w:val="00C87682"/>
    <w:rsid w:val="00CA7088"/>
    <w:rsid w:val="00CB14D7"/>
    <w:rsid w:val="00CC572E"/>
    <w:rsid w:val="00CD6542"/>
    <w:rsid w:val="00CF1AFA"/>
    <w:rsid w:val="00CF50CD"/>
    <w:rsid w:val="00CF7719"/>
    <w:rsid w:val="00D03177"/>
    <w:rsid w:val="00D043D1"/>
    <w:rsid w:val="00D16911"/>
    <w:rsid w:val="00D21DDE"/>
    <w:rsid w:val="00D2264C"/>
    <w:rsid w:val="00D30C43"/>
    <w:rsid w:val="00D3416A"/>
    <w:rsid w:val="00D34783"/>
    <w:rsid w:val="00D3720A"/>
    <w:rsid w:val="00D4761F"/>
    <w:rsid w:val="00D53BD8"/>
    <w:rsid w:val="00D5547D"/>
    <w:rsid w:val="00D714B6"/>
    <w:rsid w:val="00D81C77"/>
    <w:rsid w:val="00D84500"/>
    <w:rsid w:val="00D92DED"/>
    <w:rsid w:val="00D9370D"/>
    <w:rsid w:val="00DA6869"/>
    <w:rsid w:val="00DB0545"/>
    <w:rsid w:val="00DC3D55"/>
    <w:rsid w:val="00DC53FF"/>
    <w:rsid w:val="00DD61E7"/>
    <w:rsid w:val="00DE1D8B"/>
    <w:rsid w:val="00DE6219"/>
    <w:rsid w:val="00DE755F"/>
    <w:rsid w:val="00DF72D3"/>
    <w:rsid w:val="00DF7972"/>
    <w:rsid w:val="00E02454"/>
    <w:rsid w:val="00E14427"/>
    <w:rsid w:val="00E16935"/>
    <w:rsid w:val="00E51464"/>
    <w:rsid w:val="00E60B7D"/>
    <w:rsid w:val="00E70A24"/>
    <w:rsid w:val="00E775E1"/>
    <w:rsid w:val="00E95160"/>
    <w:rsid w:val="00EA0660"/>
    <w:rsid w:val="00EA1A47"/>
    <w:rsid w:val="00EB6EEC"/>
    <w:rsid w:val="00EC701F"/>
    <w:rsid w:val="00ED210E"/>
    <w:rsid w:val="00ED296F"/>
    <w:rsid w:val="00ED3452"/>
    <w:rsid w:val="00EE2BD5"/>
    <w:rsid w:val="00EF436C"/>
    <w:rsid w:val="00F00AAB"/>
    <w:rsid w:val="00F1186B"/>
    <w:rsid w:val="00F3095B"/>
    <w:rsid w:val="00F32D02"/>
    <w:rsid w:val="00F41769"/>
    <w:rsid w:val="00F45D75"/>
    <w:rsid w:val="00F6082A"/>
    <w:rsid w:val="00F73648"/>
    <w:rsid w:val="00F76238"/>
    <w:rsid w:val="00F81F41"/>
    <w:rsid w:val="00F87B98"/>
    <w:rsid w:val="00F93804"/>
    <w:rsid w:val="00F94723"/>
    <w:rsid w:val="00F97D93"/>
    <w:rsid w:val="00FA15FF"/>
    <w:rsid w:val="00FA4C16"/>
    <w:rsid w:val="00FB11EA"/>
    <w:rsid w:val="00FD24E3"/>
    <w:rsid w:val="00FD4E5E"/>
    <w:rsid w:val="00FE60DD"/>
    <w:rsid w:val="00FF44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00"/>
    <w:rPr>
      <w:sz w:val="24"/>
      <w:szCs w:val="24"/>
      <w:lang w:val="en-GB" w:eastAsia="en-US"/>
    </w:rPr>
  </w:style>
  <w:style w:type="paragraph" w:styleId="Heading1">
    <w:name w:val="heading 1"/>
    <w:basedOn w:val="Normal"/>
    <w:next w:val="Normal"/>
    <w:qFormat/>
    <w:rsid w:val="00100600"/>
    <w:pPr>
      <w:keepNext/>
      <w:jc w:val="center"/>
      <w:outlineLvl w:val="0"/>
    </w:pPr>
    <w:rPr>
      <w:b/>
      <w:bCs/>
      <w:sz w:val="40"/>
      <w:u w:val="single"/>
      <w:lang w:val="en-US"/>
    </w:rPr>
  </w:style>
  <w:style w:type="paragraph" w:styleId="Heading2">
    <w:name w:val="heading 2"/>
    <w:basedOn w:val="Normal"/>
    <w:next w:val="Normal"/>
    <w:qFormat/>
    <w:rsid w:val="00100600"/>
    <w:pPr>
      <w:keepNext/>
      <w:jc w:val="center"/>
      <w:outlineLvl w:val="1"/>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00600"/>
    <w:rPr>
      <w:rFonts w:ascii="Arial" w:hAnsi="Arial" w:cs="Arial"/>
      <w:b/>
      <w:bCs/>
      <w:lang w:val="el-GR"/>
    </w:rPr>
  </w:style>
  <w:style w:type="paragraph" w:styleId="Header">
    <w:name w:val="header"/>
    <w:basedOn w:val="Normal"/>
    <w:semiHidden/>
    <w:rsid w:val="00100600"/>
    <w:pPr>
      <w:tabs>
        <w:tab w:val="center" w:pos="4153"/>
        <w:tab w:val="right" w:pos="8306"/>
      </w:tabs>
    </w:pPr>
  </w:style>
  <w:style w:type="paragraph" w:styleId="Footer">
    <w:name w:val="footer"/>
    <w:basedOn w:val="Normal"/>
    <w:semiHidden/>
    <w:rsid w:val="00100600"/>
    <w:pPr>
      <w:tabs>
        <w:tab w:val="center" w:pos="4153"/>
        <w:tab w:val="right" w:pos="8306"/>
      </w:tabs>
    </w:pPr>
  </w:style>
  <w:style w:type="character" w:styleId="CommentReference">
    <w:name w:val="annotation reference"/>
    <w:basedOn w:val="DefaultParagraphFont"/>
    <w:semiHidden/>
    <w:rsid w:val="00100600"/>
    <w:rPr>
      <w:sz w:val="16"/>
      <w:szCs w:val="16"/>
    </w:rPr>
  </w:style>
  <w:style w:type="paragraph" w:styleId="CommentText">
    <w:name w:val="annotation text"/>
    <w:basedOn w:val="Normal"/>
    <w:semiHidden/>
    <w:rsid w:val="00100600"/>
    <w:rPr>
      <w:sz w:val="20"/>
      <w:szCs w:val="20"/>
    </w:rPr>
  </w:style>
  <w:style w:type="character" w:styleId="Hyperlink">
    <w:name w:val="Hyperlink"/>
    <w:basedOn w:val="DefaultParagraphFont"/>
    <w:semiHidden/>
    <w:rsid w:val="00100600"/>
    <w:rPr>
      <w:color w:val="0000FF"/>
      <w:u w:val="single"/>
    </w:rPr>
  </w:style>
  <w:style w:type="character" w:styleId="PageNumber">
    <w:name w:val="page number"/>
    <w:basedOn w:val="DefaultParagraphFont"/>
    <w:semiHidden/>
    <w:rsid w:val="00100600"/>
  </w:style>
  <w:style w:type="paragraph" w:customStyle="1" w:styleId="Default">
    <w:name w:val="Default"/>
    <w:rsid w:val="00F9472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E6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A06"/>
    <w:pPr>
      <w:ind w:left="720"/>
    </w:pPr>
  </w:style>
  <w:style w:type="paragraph" w:styleId="BalloonText">
    <w:name w:val="Balloon Text"/>
    <w:basedOn w:val="Normal"/>
    <w:link w:val="BalloonTextChar"/>
    <w:uiPriority w:val="99"/>
    <w:semiHidden/>
    <w:unhideWhenUsed/>
    <w:rsid w:val="0003725F"/>
    <w:rPr>
      <w:rFonts w:ascii="Tahoma" w:hAnsi="Tahoma" w:cs="Tahoma"/>
      <w:sz w:val="16"/>
      <w:szCs w:val="16"/>
    </w:rPr>
  </w:style>
  <w:style w:type="character" w:customStyle="1" w:styleId="BalloonTextChar">
    <w:name w:val="Balloon Text Char"/>
    <w:basedOn w:val="DefaultParagraphFont"/>
    <w:link w:val="BalloonText"/>
    <w:uiPriority w:val="99"/>
    <w:semiHidden/>
    <w:rsid w:val="0003725F"/>
    <w:rPr>
      <w:rFonts w:ascii="Tahoma" w:hAnsi="Tahoma" w:cs="Tahoma"/>
      <w:sz w:val="16"/>
      <w:szCs w:val="16"/>
      <w:lang w:val="en-GB" w:eastAsia="en-US"/>
    </w:rPr>
  </w:style>
  <w:style w:type="paragraph" w:styleId="HTMLPreformatted">
    <w:name w:val="HTML Preformatted"/>
    <w:basedOn w:val="Normal"/>
    <w:link w:val="HTMLPreformattedChar"/>
    <w:uiPriority w:val="99"/>
    <w:unhideWhenUsed/>
    <w:rsid w:val="00635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63562E"/>
    <w:rPr>
      <w:rFonts w:ascii="Courier New" w:hAnsi="Courier New" w:cs="Courier New"/>
    </w:rPr>
  </w:style>
  <w:style w:type="paragraph" w:styleId="Title">
    <w:name w:val="Title"/>
    <w:basedOn w:val="Normal"/>
    <w:link w:val="TitleChar"/>
    <w:qFormat/>
    <w:rsid w:val="00266C64"/>
    <w:pPr>
      <w:jc w:val="center"/>
    </w:pPr>
    <w:rPr>
      <w:b/>
      <w:bCs/>
      <w:u w:val="single"/>
      <w:lang w:val="el-GR" w:eastAsia="el-GR"/>
    </w:rPr>
  </w:style>
  <w:style w:type="character" w:customStyle="1" w:styleId="TitleChar">
    <w:name w:val="Title Char"/>
    <w:basedOn w:val="DefaultParagraphFont"/>
    <w:link w:val="Title"/>
    <w:rsid w:val="00266C64"/>
    <w:rPr>
      <w:b/>
      <w:bCs/>
      <w:sz w:val="24"/>
      <w:szCs w:val="24"/>
      <w:u w:val="single"/>
    </w:rPr>
  </w:style>
  <w:style w:type="character" w:customStyle="1" w:styleId="5yl5">
    <w:name w:val="_5yl5"/>
    <w:basedOn w:val="DefaultParagraphFont"/>
    <w:rsid w:val="00266C64"/>
  </w:style>
</w:styles>
</file>

<file path=word/webSettings.xml><?xml version="1.0" encoding="utf-8"?>
<w:webSettings xmlns:r="http://schemas.openxmlformats.org/officeDocument/2006/relationships" xmlns:w="http://schemas.openxmlformats.org/wordprocessingml/2006/main">
  <w:divs>
    <w:div w:id="57099188">
      <w:bodyDiv w:val="1"/>
      <w:marLeft w:val="0"/>
      <w:marRight w:val="0"/>
      <w:marTop w:val="0"/>
      <w:marBottom w:val="0"/>
      <w:divBdr>
        <w:top w:val="none" w:sz="0" w:space="0" w:color="auto"/>
        <w:left w:val="none" w:sz="0" w:space="0" w:color="auto"/>
        <w:bottom w:val="none" w:sz="0" w:space="0" w:color="auto"/>
        <w:right w:val="none" w:sz="0" w:space="0" w:color="auto"/>
      </w:divBdr>
    </w:div>
    <w:div w:id="214900550">
      <w:bodyDiv w:val="1"/>
      <w:marLeft w:val="0"/>
      <w:marRight w:val="0"/>
      <w:marTop w:val="0"/>
      <w:marBottom w:val="0"/>
      <w:divBdr>
        <w:top w:val="none" w:sz="0" w:space="0" w:color="auto"/>
        <w:left w:val="none" w:sz="0" w:space="0" w:color="auto"/>
        <w:bottom w:val="none" w:sz="0" w:space="0" w:color="auto"/>
        <w:right w:val="none" w:sz="0" w:space="0" w:color="auto"/>
      </w:divBdr>
    </w:div>
    <w:div w:id="15657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7CAE-071C-4A44-99B3-4A1B795B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6828</Words>
  <Characters>36877</Characters>
  <Application>Microsoft Office Word</Application>
  <DocSecurity>0</DocSecurity>
  <Lines>307</Lines>
  <Paragraphs>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Grizli777</Company>
  <LinksUpToDate>false</LinksUpToDate>
  <CharactersWithSpaces>43618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vicky karouzou</cp:lastModifiedBy>
  <cp:revision>2</cp:revision>
  <cp:lastPrinted>2020-02-20T10:23:00Z</cp:lastPrinted>
  <dcterms:created xsi:type="dcterms:W3CDTF">2020-10-06T17:55:00Z</dcterms:created>
  <dcterms:modified xsi:type="dcterms:W3CDTF">2020-10-06T17:55:00Z</dcterms:modified>
</cp:coreProperties>
</file>